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2F7" w:rsidRDefault="005772F7"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202BF3" w:rsidRDefault="00202BF3"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202BF3" w:rsidRDefault="00202BF3"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5772F7" w:rsidRDefault="005772F7"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5772F7" w:rsidRPr="00CF0EEC" w:rsidRDefault="005772F7" w:rsidP="00185250">
      <w:pPr>
        <w:spacing w:before="240" w:after="120" w:line="240" w:lineRule="auto"/>
        <w:ind w:right="170"/>
        <w:jc w:val="center"/>
        <w:rPr>
          <w:rFonts w:ascii="Times New Roman" w:eastAsia="Times New Roman" w:hAnsi="Times New Roman" w:cs="Times New Roman"/>
          <w:b/>
          <w:bCs/>
          <w:color w:val="000000"/>
          <w:sz w:val="28"/>
          <w:szCs w:val="18"/>
          <w:lang w:eastAsia="ru-RU"/>
        </w:rPr>
      </w:pPr>
      <w:r w:rsidRPr="00CF0EEC">
        <w:rPr>
          <w:rFonts w:ascii="Times New Roman" w:eastAsia="Times New Roman" w:hAnsi="Times New Roman" w:cs="Times New Roman"/>
          <w:b/>
          <w:bCs/>
          <w:color w:val="000000"/>
          <w:sz w:val="28"/>
          <w:szCs w:val="18"/>
          <w:lang w:eastAsia="ru-RU"/>
        </w:rPr>
        <w:t>ОБОСНОВЫВАЮЩИЕ МАТЕРИАЛЫ</w:t>
      </w:r>
    </w:p>
    <w:p w:rsidR="005772F7" w:rsidRPr="00CF0EEC" w:rsidRDefault="00185250"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r>
        <w:rPr>
          <w:rFonts w:ascii="Times New Roman" w:eastAsia="Times New Roman" w:hAnsi="Times New Roman" w:cs="Times New Roman"/>
          <w:b/>
          <w:bCs/>
          <w:color w:val="000000"/>
          <w:sz w:val="28"/>
          <w:szCs w:val="18"/>
          <w:lang w:eastAsia="ru-RU"/>
        </w:rPr>
        <w:t xml:space="preserve"> АКТУАЛИЗАЦИИ НА 2023</w:t>
      </w:r>
      <w:r w:rsidR="00E51210">
        <w:rPr>
          <w:rFonts w:ascii="Times New Roman" w:eastAsia="Times New Roman" w:hAnsi="Times New Roman" w:cs="Times New Roman"/>
          <w:b/>
          <w:bCs/>
          <w:color w:val="000000"/>
          <w:sz w:val="28"/>
          <w:szCs w:val="18"/>
          <w:lang w:eastAsia="ru-RU"/>
        </w:rPr>
        <w:t xml:space="preserve"> ГОД СХЕМЫ</w:t>
      </w:r>
      <w:r w:rsidR="005772F7" w:rsidRPr="00CF0EEC">
        <w:rPr>
          <w:rFonts w:ascii="Times New Roman" w:eastAsia="Times New Roman" w:hAnsi="Times New Roman" w:cs="Times New Roman"/>
          <w:b/>
          <w:bCs/>
          <w:color w:val="000000"/>
          <w:sz w:val="28"/>
          <w:szCs w:val="18"/>
          <w:lang w:eastAsia="ru-RU"/>
        </w:rPr>
        <w:t xml:space="preserve"> ТЕПЛОСНАБЖЕНИЯ</w:t>
      </w:r>
    </w:p>
    <w:p w:rsidR="00202BF3" w:rsidRPr="00CF0EEC" w:rsidRDefault="004E7131" w:rsidP="00202BF3">
      <w:pPr>
        <w:spacing w:before="240" w:after="120" w:line="240" w:lineRule="auto"/>
        <w:ind w:right="170"/>
        <w:jc w:val="center"/>
        <w:rPr>
          <w:rFonts w:ascii="Times New Roman" w:eastAsia="Times New Roman" w:hAnsi="Times New Roman" w:cs="Times New Roman"/>
          <w:b/>
          <w:bCs/>
          <w:color w:val="000000"/>
          <w:sz w:val="28"/>
          <w:szCs w:val="18"/>
          <w:lang w:eastAsia="ru-RU"/>
        </w:rPr>
      </w:pPr>
      <w:r>
        <w:rPr>
          <w:rFonts w:ascii="Times New Roman" w:eastAsia="Times New Roman" w:hAnsi="Times New Roman" w:cs="Times New Roman"/>
          <w:b/>
          <w:bCs/>
          <w:color w:val="000000"/>
          <w:sz w:val="28"/>
          <w:szCs w:val="18"/>
          <w:lang w:eastAsia="ru-RU"/>
        </w:rPr>
        <w:t>ИПАТОВСКОГО ГОРОДСКОГО ОКРУГА</w:t>
      </w:r>
      <w:r w:rsidR="00202BF3">
        <w:rPr>
          <w:rFonts w:ascii="Times New Roman" w:eastAsia="Times New Roman" w:hAnsi="Times New Roman" w:cs="Times New Roman"/>
          <w:b/>
          <w:bCs/>
          <w:color w:val="000000"/>
          <w:sz w:val="28"/>
          <w:szCs w:val="18"/>
          <w:lang w:eastAsia="ru-RU"/>
        </w:rPr>
        <w:t xml:space="preserve"> СТАВРОПОЛЬСКОГО КРАЯ </w:t>
      </w:r>
      <w:r w:rsidR="00202BF3" w:rsidRPr="00CF0EEC">
        <w:rPr>
          <w:rFonts w:ascii="Times New Roman" w:eastAsia="Times New Roman" w:hAnsi="Times New Roman" w:cs="Times New Roman"/>
          <w:b/>
          <w:bCs/>
          <w:color w:val="000000"/>
          <w:sz w:val="28"/>
          <w:szCs w:val="18"/>
          <w:lang w:eastAsia="ru-RU"/>
        </w:rPr>
        <w:t xml:space="preserve">НА ПЕРИОД </w:t>
      </w:r>
      <w:r w:rsidR="00202BF3">
        <w:rPr>
          <w:rFonts w:ascii="Times New Roman" w:eastAsia="Times New Roman" w:hAnsi="Times New Roman" w:cs="Times New Roman"/>
          <w:b/>
          <w:bCs/>
          <w:color w:val="000000"/>
          <w:sz w:val="28"/>
          <w:szCs w:val="18"/>
          <w:lang w:eastAsia="ru-RU"/>
        </w:rPr>
        <w:t xml:space="preserve">С 2020 ДО </w:t>
      </w:r>
      <w:r w:rsidR="00202BF3" w:rsidRPr="00CF0EEC">
        <w:rPr>
          <w:rFonts w:ascii="Times New Roman" w:eastAsia="Times New Roman" w:hAnsi="Times New Roman" w:cs="Times New Roman"/>
          <w:b/>
          <w:bCs/>
          <w:color w:val="000000"/>
          <w:sz w:val="28"/>
          <w:szCs w:val="18"/>
          <w:lang w:eastAsia="ru-RU"/>
        </w:rPr>
        <w:t>20</w:t>
      </w:r>
      <w:r w:rsidR="00202BF3">
        <w:rPr>
          <w:rFonts w:ascii="Times New Roman" w:eastAsia="Times New Roman" w:hAnsi="Times New Roman" w:cs="Times New Roman"/>
          <w:b/>
          <w:bCs/>
          <w:color w:val="000000"/>
          <w:sz w:val="28"/>
          <w:szCs w:val="18"/>
          <w:lang w:eastAsia="ru-RU"/>
        </w:rPr>
        <w:t>40</w:t>
      </w:r>
      <w:r w:rsidR="00202BF3" w:rsidRPr="00CF0EEC">
        <w:rPr>
          <w:rFonts w:ascii="Times New Roman" w:eastAsia="Times New Roman" w:hAnsi="Times New Roman" w:cs="Times New Roman"/>
          <w:b/>
          <w:bCs/>
          <w:color w:val="000000"/>
          <w:sz w:val="28"/>
          <w:szCs w:val="18"/>
          <w:lang w:eastAsia="ru-RU"/>
        </w:rPr>
        <w:t xml:space="preserve"> ГОДА</w:t>
      </w:r>
    </w:p>
    <w:p w:rsidR="005772F7" w:rsidRPr="00CF0EEC" w:rsidRDefault="00E373FF"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r>
        <w:rPr>
          <w:rFonts w:ascii="Times New Roman" w:eastAsia="Times New Roman" w:hAnsi="Times New Roman" w:cs="Times New Roman"/>
          <w:b/>
          <w:bCs/>
          <w:color w:val="000000"/>
          <w:sz w:val="28"/>
          <w:szCs w:val="18"/>
          <w:lang w:eastAsia="ru-RU"/>
        </w:rPr>
        <w:t>ГЛАВА 2</w:t>
      </w:r>
      <w:r w:rsidR="00DE0974">
        <w:rPr>
          <w:rFonts w:ascii="Times New Roman" w:eastAsia="Times New Roman" w:hAnsi="Times New Roman" w:cs="Times New Roman"/>
          <w:b/>
          <w:bCs/>
          <w:color w:val="000000"/>
          <w:sz w:val="28"/>
          <w:szCs w:val="18"/>
          <w:lang w:eastAsia="ru-RU"/>
        </w:rPr>
        <w:t xml:space="preserve">. </w:t>
      </w:r>
      <w:r>
        <w:rPr>
          <w:rFonts w:ascii="Times New Roman" w:eastAsia="Times New Roman" w:hAnsi="Times New Roman" w:cs="Times New Roman"/>
          <w:b/>
          <w:bCs/>
          <w:color w:val="000000"/>
          <w:sz w:val="28"/>
          <w:szCs w:val="18"/>
          <w:lang w:eastAsia="ru-RU"/>
        </w:rPr>
        <w:t>СУЩЕСТВУЮЩЕЕ И ПЕРСПЕКТИВНОЕ ПОТРЕБЛЕНИЕ ТЕПЛОВОЙ ЭНЕРГИИ НА ЦЕЛИ ТЕПЛОСНАБЖЕНИЯ</w:t>
      </w:r>
    </w:p>
    <w:p w:rsidR="005772F7" w:rsidRPr="00CF0EEC" w:rsidRDefault="005772F7"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5772F7" w:rsidRDefault="005772F7"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5772F7" w:rsidRDefault="005772F7"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5772F7" w:rsidRPr="00CF0EEC" w:rsidRDefault="005772F7"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5772F7" w:rsidRDefault="005772F7"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3511FF" w:rsidRDefault="003511FF"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3511FF" w:rsidRDefault="003511FF"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3511FF" w:rsidRDefault="003511FF"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3511FF" w:rsidRDefault="003511FF"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3511FF" w:rsidRDefault="003511FF"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3511FF" w:rsidRDefault="003511FF"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3511FF" w:rsidRDefault="003511FF"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747BB6" w:rsidRDefault="008A401B" w:rsidP="00234B7F">
      <w:pPr>
        <w:spacing w:after="20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г.Ипатово</w:t>
      </w:r>
      <w:r w:rsidR="005772F7" w:rsidRPr="00CF0EEC">
        <w:rPr>
          <w:rFonts w:ascii="Times New Roman" w:eastAsia="Times New Roman" w:hAnsi="Times New Roman" w:cs="Times New Roman"/>
          <w:sz w:val="24"/>
          <w:szCs w:val="24"/>
          <w:lang w:eastAsia="ru-RU"/>
        </w:rPr>
        <w:t xml:space="preserve"> 20</w:t>
      </w:r>
      <w:r>
        <w:rPr>
          <w:rFonts w:ascii="Times New Roman" w:eastAsia="Times New Roman" w:hAnsi="Times New Roman" w:cs="Times New Roman"/>
          <w:sz w:val="24"/>
          <w:szCs w:val="24"/>
          <w:lang w:eastAsia="ru-RU"/>
        </w:rPr>
        <w:t>22</w:t>
      </w:r>
      <w:r w:rsidR="005772F7" w:rsidRPr="00CF0EEC">
        <w:rPr>
          <w:rFonts w:ascii="Times New Roman" w:eastAsia="Times New Roman" w:hAnsi="Times New Roman" w:cs="Times New Roman"/>
          <w:sz w:val="24"/>
          <w:szCs w:val="24"/>
          <w:lang w:eastAsia="ru-RU"/>
        </w:rPr>
        <w:t xml:space="preserve"> г.</w:t>
      </w:r>
      <w:r w:rsidR="00747BB6">
        <w:rPr>
          <w:rFonts w:ascii="Times New Roman" w:eastAsia="Times New Roman" w:hAnsi="Times New Roman" w:cs="Times New Roman"/>
          <w:sz w:val="24"/>
          <w:szCs w:val="24"/>
          <w:lang w:eastAsia="ru-RU"/>
        </w:rPr>
        <w:br w:type="page"/>
      </w:r>
    </w:p>
    <w:tbl>
      <w:tblPr>
        <w:tblW w:w="9356" w:type="dxa"/>
        <w:tblInd w:w="-34" w:type="dxa"/>
        <w:tblLook w:val="04A0"/>
      </w:tblPr>
      <w:tblGrid>
        <w:gridCol w:w="6379"/>
        <w:gridCol w:w="2977"/>
      </w:tblGrid>
      <w:tr w:rsidR="00202BF3" w:rsidRPr="00747BB6" w:rsidTr="00202BF3">
        <w:trPr>
          <w:tblHeader/>
        </w:trPr>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202BF3" w:rsidRPr="00747BB6" w:rsidRDefault="00202BF3" w:rsidP="00202BF3">
            <w:pPr>
              <w:pStyle w:val="1d"/>
              <w:outlineLvl w:val="0"/>
              <w:rPr>
                <w:lang w:eastAsia="ru-RU"/>
              </w:rPr>
            </w:pPr>
            <w:bookmarkStart w:id="0" w:name="_Toc37338107"/>
            <w:bookmarkStart w:id="1" w:name="_Toc37339942"/>
            <w:r>
              <w:rPr>
                <w:lang w:eastAsia="ru-RU"/>
              </w:rPr>
              <w:lastRenderedPageBreak/>
              <w:t>состав работы</w:t>
            </w:r>
            <w:bookmarkEnd w:id="0"/>
            <w:bookmarkEnd w:id="1"/>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02BF3" w:rsidRPr="00747BB6" w:rsidRDefault="00202BF3" w:rsidP="00202BF3">
            <w:pPr>
              <w:spacing w:after="0" w:line="240" w:lineRule="auto"/>
              <w:outlineLvl w:val="0"/>
              <w:rPr>
                <w:rFonts w:ascii="Times New Roman" w:eastAsia="Times New Roman" w:hAnsi="Times New Roman" w:cs="Times New Roman"/>
                <w:color w:val="000000"/>
                <w:sz w:val="28"/>
                <w:szCs w:val="28"/>
                <w:lang w:eastAsia="ru-RU"/>
              </w:rPr>
            </w:pPr>
          </w:p>
        </w:tc>
      </w:tr>
      <w:tr w:rsidR="00202BF3" w:rsidRPr="00747BB6" w:rsidTr="00202BF3">
        <w:trPr>
          <w:tblHeader/>
        </w:trPr>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Наименование документа</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Шифр</w:t>
            </w:r>
          </w:p>
        </w:tc>
      </w:tr>
      <w:tr w:rsidR="00202BF3" w:rsidRPr="00747BB6" w:rsidTr="00202BF3">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185250" w:rsidP="00202BF3">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Актуализация на 2023</w:t>
            </w:r>
            <w:r w:rsidR="00C53F65">
              <w:rPr>
                <w:rFonts w:ascii="Times New Roman" w:eastAsia="Times New Roman" w:hAnsi="Times New Roman" w:cs="Times New Roman"/>
                <w:color w:val="000000"/>
                <w:sz w:val="28"/>
                <w:szCs w:val="28"/>
                <w:lang w:eastAsia="ru-RU"/>
              </w:rPr>
              <w:t xml:space="preserve"> год схемы</w:t>
            </w:r>
            <w:r w:rsidR="00202BF3" w:rsidRPr="00747BB6">
              <w:rPr>
                <w:rFonts w:ascii="Times New Roman" w:eastAsia="Times New Roman" w:hAnsi="Times New Roman" w:cs="Times New Roman"/>
                <w:color w:val="000000"/>
                <w:sz w:val="28"/>
                <w:szCs w:val="28"/>
                <w:lang w:eastAsia="ru-RU"/>
              </w:rPr>
              <w:t xml:space="preserve"> теплоснабжения </w:t>
            </w:r>
            <w:r w:rsidR="00202BF3">
              <w:rPr>
                <w:rFonts w:ascii="Times New Roman" w:eastAsia="Times New Roman" w:hAnsi="Times New Roman" w:cs="Times New Roman"/>
                <w:color w:val="000000"/>
                <w:sz w:val="28"/>
                <w:szCs w:val="28"/>
                <w:lang w:eastAsia="ru-RU"/>
              </w:rPr>
              <w:t>Ипатовского городского округа Ставропольского края на</w:t>
            </w:r>
            <w:r w:rsidR="00202BF3" w:rsidRPr="00747BB6">
              <w:rPr>
                <w:rFonts w:ascii="Times New Roman" w:eastAsia="Times New Roman" w:hAnsi="Times New Roman" w:cs="Times New Roman"/>
                <w:color w:val="000000"/>
                <w:sz w:val="28"/>
                <w:szCs w:val="28"/>
                <w:lang w:eastAsia="ru-RU"/>
              </w:rPr>
              <w:t xml:space="preserve"> период </w:t>
            </w:r>
            <w:r w:rsidR="00202BF3">
              <w:rPr>
                <w:rFonts w:ascii="Times New Roman" w:eastAsia="Times New Roman" w:hAnsi="Times New Roman" w:cs="Times New Roman"/>
                <w:color w:val="000000"/>
                <w:sz w:val="28"/>
                <w:szCs w:val="28"/>
                <w:lang w:eastAsia="ru-RU"/>
              </w:rPr>
              <w:t xml:space="preserve">с 2020 года </w:t>
            </w:r>
            <w:r w:rsidR="00202BF3" w:rsidRPr="00747BB6">
              <w:rPr>
                <w:rFonts w:ascii="Times New Roman" w:eastAsia="Times New Roman" w:hAnsi="Times New Roman" w:cs="Times New Roman"/>
                <w:color w:val="000000"/>
                <w:sz w:val="28"/>
                <w:szCs w:val="28"/>
                <w:lang w:eastAsia="ru-RU"/>
              </w:rPr>
              <w:t>до 20</w:t>
            </w:r>
            <w:r w:rsidR="00202BF3">
              <w:rPr>
                <w:rFonts w:ascii="Times New Roman" w:eastAsia="Times New Roman" w:hAnsi="Times New Roman" w:cs="Times New Roman"/>
                <w:color w:val="000000"/>
                <w:sz w:val="28"/>
                <w:szCs w:val="28"/>
                <w:lang w:eastAsia="ru-RU"/>
              </w:rPr>
              <w:t>40</w:t>
            </w:r>
            <w:r w:rsidR="00202BF3" w:rsidRPr="00747BB6">
              <w:rPr>
                <w:rFonts w:ascii="Times New Roman" w:eastAsia="Times New Roman" w:hAnsi="Times New Roman" w:cs="Times New Roman"/>
                <w:color w:val="000000"/>
                <w:sz w:val="28"/>
                <w:szCs w:val="28"/>
                <w:lang w:eastAsia="ru-RU"/>
              </w:rPr>
              <w:t xml:space="preserve"> года</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00</w:t>
            </w:r>
            <w:r>
              <w:rPr>
                <w:rFonts w:ascii="Times New Roman" w:eastAsia="Times New Roman" w:hAnsi="Times New Roman" w:cs="Times New Roman"/>
                <w:color w:val="000000"/>
                <w:sz w:val="28"/>
                <w:szCs w:val="28"/>
                <w:lang w:eastAsia="ru-RU"/>
              </w:rPr>
              <w:t>26</w:t>
            </w:r>
            <w:r w:rsidRPr="00747BB6">
              <w:rPr>
                <w:rFonts w:ascii="Times New Roman" w:eastAsia="Times New Roman" w:hAnsi="Times New Roman" w:cs="Times New Roman"/>
                <w:color w:val="000000"/>
                <w:sz w:val="28"/>
                <w:szCs w:val="28"/>
                <w:lang w:eastAsia="ru-RU"/>
              </w:rPr>
              <w:t>.СТ-ПСТ.000.000</w:t>
            </w:r>
          </w:p>
        </w:tc>
      </w:tr>
      <w:tr w:rsidR="00202BF3" w:rsidRPr="00747BB6" w:rsidTr="00202BF3">
        <w:tc>
          <w:tcPr>
            <w:tcW w:w="9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C53F65">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 xml:space="preserve">Обосновывающие материалы </w:t>
            </w:r>
            <w:r w:rsidR="00185250">
              <w:rPr>
                <w:rFonts w:ascii="Times New Roman" w:eastAsia="Times New Roman" w:hAnsi="Times New Roman" w:cs="Times New Roman"/>
                <w:color w:val="000000"/>
                <w:sz w:val="28"/>
                <w:szCs w:val="28"/>
                <w:lang w:eastAsia="ru-RU"/>
              </w:rPr>
              <w:t>актуализации на 2023</w:t>
            </w:r>
            <w:r w:rsidR="00C53F65">
              <w:rPr>
                <w:rFonts w:ascii="Times New Roman" w:eastAsia="Times New Roman" w:hAnsi="Times New Roman" w:cs="Times New Roman"/>
                <w:color w:val="000000"/>
                <w:sz w:val="28"/>
                <w:szCs w:val="28"/>
                <w:lang w:eastAsia="ru-RU"/>
              </w:rPr>
              <w:t xml:space="preserve"> год схемы</w:t>
            </w:r>
            <w:r w:rsidRPr="00747BB6">
              <w:rPr>
                <w:rFonts w:ascii="Times New Roman" w:eastAsia="Times New Roman" w:hAnsi="Times New Roman" w:cs="Times New Roman"/>
                <w:color w:val="000000"/>
                <w:sz w:val="28"/>
                <w:szCs w:val="28"/>
                <w:lang w:eastAsia="ru-RU"/>
              </w:rPr>
              <w:t xml:space="preserve"> теплоснабжения </w:t>
            </w:r>
            <w:r>
              <w:rPr>
                <w:rFonts w:ascii="Times New Roman" w:eastAsia="Times New Roman" w:hAnsi="Times New Roman" w:cs="Times New Roman"/>
                <w:color w:val="000000"/>
                <w:sz w:val="28"/>
                <w:szCs w:val="28"/>
                <w:lang w:eastAsia="ru-RU"/>
              </w:rPr>
              <w:t>Ипатовского городского округа Ставропольского края</w:t>
            </w:r>
            <w:r w:rsidRPr="00747BB6">
              <w:rPr>
                <w:rFonts w:ascii="Times New Roman" w:eastAsia="Times New Roman" w:hAnsi="Times New Roman" w:cs="Times New Roman"/>
                <w:color w:val="000000"/>
                <w:sz w:val="28"/>
                <w:szCs w:val="28"/>
                <w:lang w:eastAsia="ru-RU"/>
              </w:rPr>
              <w:t xml:space="preserve"> на период с 20</w:t>
            </w:r>
            <w:r>
              <w:rPr>
                <w:rFonts w:ascii="Times New Roman" w:eastAsia="Times New Roman" w:hAnsi="Times New Roman" w:cs="Times New Roman"/>
                <w:color w:val="000000"/>
                <w:sz w:val="28"/>
                <w:szCs w:val="28"/>
                <w:lang w:eastAsia="ru-RU"/>
              </w:rPr>
              <w:t>20</w:t>
            </w:r>
            <w:r w:rsidRPr="00747BB6">
              <w:rPr>
                <w:rFonts w:ascii="Times New Roman" w:eastAsia="Times New Roman" w:hAnsi="Times New Roman" w:cs="Times New Roman"/>
                <w:color w:val="000000"/>
                <w:sz w:val="28"/>
                <w:szCs w:val="28"/>
                <w:lang w:eastAsia="ru-RU"/>
              </w:rPr>
              <w:t xml:space="preserve"> года до 20</w:t>
            </w:r>
            <w:r>
              <w:rPr>
                <w:rFonts w:ascii="Times New Roman" w:eastAsia="Times New Roman" w:hAnsi="Times New Roman" w:cs="Times New Roman"/>
                <w:color w:val="000000"/>
                <w:sz w:val="28"/>
                <w:szCs w:val="28"/>
                <w:lang w:eastAsia="ru-RU"/>
              </w:rPr>
              <w:t>40</w:t>
            </w:r>
            <w:r w:rsidRPr="00747BB6">
              <w:rPr>
                <w:rFonts w:ascii="Times New Roman" w:eastAsia="Times New Roman" w:hAnsi="Times New Roman" w:cs="Times New Roman"/>
                <w:color w:val="000000"/>
                <w:sz w:val="28"/>
                <w:szCs w:val="28"/>
                <w:lang w:eastAsia="ru-RU"/>
              </w:rPr>
              <w:t xml:space="preserve"> года</w:t>
            </w:r>
          </w:p>
        </w:tc>
      </w:tr>
      <w:tr w:rsidR="00202BF3" w:rsidRPr="00747BB6" w:rsidTr="00202BF3">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1.Существующее положение в сфере производства, передачи и потребления тепловой энергии для целей теплоснабжения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.ОМ-СТ.001.000</w:t>
            </w:r>
          </w:p>
        </w:tc>
      </w:tr>
      <w:tr w:rsidR="00202BF3" w:rsidRPr="00747BB6" w:rsidTr="00202BF3">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 xml:space="preserve">Приложение 1. </w:t>
            </w:r>
            <w:r>
              <w:rPr>
                <w:rFonts w:ascii="Times New Roman" w:eastAsia="Times New Roman" w:hAnsi="Times New Roman" w:cs="Times New Roman"/>
                <w:color w:val="000000"/>
                <w:sz w:val="28"/>
                <w:szCs w:val="28"/>
                <w:lang w:eastAsia="ru-RU"/>
              </w:rPr>
              <w:t>Характеристика тепловых сетей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.ОМ-ПСТ.001.001</w:t>
            </w:r>
          </w:p>
        </w:tc>
      </w:tr>
      <w:tr w:rsidR="00202BF3" w:rsidRPr="00747BB6" w:rsidTr="00202BF3">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202BF3" w:rsidRPr="00747BB6" w:rsidRDefault="00202BF3" w:rsidP="00202BF3">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Приложение 2. </w:t>
            </w:r>
            <w:r w:rsidRPr="00104912">
              <w:rPr>
                <w:rFonts w:ascii="Times New Roman" w:eastAsia="Times New Roman" w:hAnsi="Times New Roman" w:cs="Times New Roman"/>
                <w:color w:val="000000"/>
                <w:sz w:val="28"/>
                <w:szCs w:val="28"/>
                <w:lang w:eastAsia="ru-RU"/>
              </w:rPr>
              <w:t xml:space="preserve">Графическое изображение </w:t>
            </w:r>
            <w:r>
              <w:rPr>
                <w:rFonts w:ascii="Times New Roman" w:eastAsia="Times New Roman" w:hAnsi="Times New Roman" w:cs="Times New Roman"/>
                <w:color w:val="000000"/>
                <w:sz w:val="28"/>
                <w:szCs w:val="28"/>
                <w:lang w:eastAsia="ru-RU"/>
              </w:rPr>
              <w:t>тепловых сетей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02BF3" w:rsidRPr="00747BB6" w:rsidRDefault="00202BF3" w:rsidP="00202BF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.ОМ-ПСТ.001.002</w:t>
            </w:r>
          </w:p>
        </w:tc>
      </w:tr>
      <w:tr w:rsidR="00202BF3" w:rsidRPr="00747BB6" w:rsidTr="00202BF3">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2. Существующее и перспективное потребление тепловой энергии и теплоносителя на цели теплоснабжения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.ОМ-СТ.002.000</w:t>
            </w:r>
          </w:p>
        </w:tc>
      </w:tr>
      <w:tr w:rsidR="00202BF3" w:rsidRPr="00747BB6" w:rsidTr="00202BF3">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 xml:space="preserve">Глава 3. Электронная модель системы теплоснабжения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.ОМ-СТ.003.000</w:t>
            </w:r>
          </w:p>
        </w:tc>
      </w:tr>
      <w:tr w:rsidR="00202BF3" w:rsidRPr="00747BB6" w:rsidTr="00202BF3">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4. Существующие и перспективные балансы тепловой мощности источников тепловой энергии и тепловой нагрузки потребителей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.ОМ-СТ.004.000</w:t>
            </w:r>
          </w:p>
        </w:tc>
      </w:tr>
      <w:tr w:rsidR="00202BF3" w:rsidRPr="00747BB6" w:rsidTr="00202BF3">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 xml:space="preserve">Глава 5. Мастер-план развития систем теплоснабжения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.ОМ-СТ.005.000</w:t>
            </w:r>
          </w:p>
        </w:tc>
      </w:tr>
      <w:tr w:rsidR="00202BF3" w:rsidRPr="00747BB6" w:rsidTr="00202BF3">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.ОМ-СТ.006.000</w:t>
            </w:r>
          </w:p>
        </w:tc>
      </w:tr>
      <w:tr w:rsidR="00202BF3" w:rsidRPr="00747BB6" w:rsidTr="00202BF3">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7. Предложения по строительству, реконструкции и техническому перевооружению источников тепловой энергии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.ОМ-СТ.007.000</w:t>
            </w:r>
          </w:p>
        </w:tc>
      </w:tr>
      <w:tr w:rsidR="00202BF3" w:rsidRPr="00747BB6" w:rsidTr="00202BF3">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8. Предложения по строительству и реконструкции тепловых сетей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.ОМ-СТ.008.000</w:t>
            </w:r>
          </w:p>
        </w:tc>
      </w:tr>
      <w:tr w:rsidR="00202BF3" w:rsidRPr="00747BB6" w:rsidTr="00202BF3">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202BF3" w:rsidRPr="00747BB6" w:rsidRDefault="00202BF3" w:rsidP="00202BF3">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9. Предложения по переводу открытых систем теплоснабжения (горячего водоснабжения) в закрытые системы горячего водоснабжения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02BF3" w:rsidRPr="00747BB6" w:rsidRDefault="00202BF3" w:rsidP="00202BF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.ОМ-СТ.009.000</w:t>
            </w:r>
          </w:p>
        </w:tc>
      </w:tr>
      <w:tr w:rsidR="00202BF3" w:rsidRPr="00747BB6" w:rsidTr="00202BF3">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10. Перспективные топливные балансы</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.ОМ-СТ.010.000</w:t>
            </w:r>
          </w:p>
        </w:tc>
      </w:tr>
      <w:tr w:rsidR="00202BF3" w:rsidRPr="00747BB6" w:rsidTr="00202BF3">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11. Оценка надежности теплоснабжения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.ОМ-СТ.011.000</w:t>
            </w:r>
          </w:p>
        </w:tc>
      </w:tr>
      <w:tr w:rsidR="00202BF3" w:rsidRPr="00747BB6" w:rsidTr="00202BF3">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12. Обоснование инвестиций в строительство, реконструкцию и техническое перевооружение</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.ОМ-СТ.012.000</w:t>
            </w:r>
          </w:p>
        </w:tc>
      </w:tr>
      <w:tr w:rsidR="00202BF3" w:rsidRPr="00747BB6" w:rsidTr="00202BF3">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 xml:space="preserve">Глава 13. Индикаторы развития систем </w:t>
            </w:r>
            <w:r w:rsidRPr="00747BB6">
              <w:rPr>
                <w:rFonts w:ascii="Times New Roman" w:eastAsia="Times New Roman" w:hAnsi="Times New Roman" w:cs="Times New Roman"/>
                <w:color w:val="000000"/>
                <w:sz w:val="28"/>
                <w:szCs w:val="28"/>
                <w:lang w:eastAsia="ru-RU"/>
              </w:rPr>
              <w:lastRenderedPageBreak/>
              <w:t>теплоснабжения городского округа</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0026</w:t>
            </w:r>
            <w:r w:rsidRPr="00747BB6">
              <w:rPr>
                <w:rFonts w:ascii="Times New Roman" w:eastAsia="Times New Roman" w:hAnsi="Times New Roman" w:cs="Times New Roman"/>
                <w:color w:val="000000"/>
                <w:sz w:val="28"/>
                <w:szCs w:val="28"/>
                <w:lang w:eastAsia="ru-RU"/>
              </w:rPr>
              <w:t>.ОМ-СТ.013.000</w:t>
            </w:r>
          </w:p>
        </w:tc>
      </w:tr>
      <w:tr w:rsidR="00202BF3" w:rsidRPr="00747BB6" w:rsidTr="00202BF3">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lastRenderedPageBreak/>
              <w:t>Глава 14. Ценовые (тарифные) последствия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.ОМ-СТ.014.000</w:t>
            </w:r>
          </w:p>
        </w:tc>
      </w:tr>
      <w:tr w:rsidR="00202BF3" w:rsidRPr="00747BB6" w:rsidTr="00202BF3">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15. Реестр единых теплоснабжающих организаций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.ОМ-СТ.015.000</w:t>
            </w:r>
          </w:p>
        </w:tc>
      </w:tr>
      <w:tr w:rsidR="00202BF3" w:rsidRPr="00747BB6" w:rsidTr="00202BF3">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16. Реестр проектов схемы теплоснабжения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3" w:rsidRPr="00747BB6" w:rsidRDefault="00202BF3" w:rsidP="00202BF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.ОМ-СТ.016.000</w:t>
            </w:r>
          </w:p>
        </w:tc>
      </w:tr>
    </w:tbl>
    <w:p w:rsidR="00A05BDB" w:rsidRDefault="00A05BD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A43EC1" w:rsidRDefault="00A43EC1" w:rsidP="00A43EC1">
      <w:pPr>
        <w:pStyle w:val="1d"/>
      </w:pPr>
      <w:bookmarkStart w:id="2" w:name="_Toc37339943"/>
      <w:bookmarkStart w:id="3" w:name="_Toc15922898"/>
      <w:r>
        <w:lastRenderedPageBreak/>
        <w:t>РЕФЕРАТ</w:t>
      </w:r>
      <w:bookmarkEnd w:id="2"/>
    </w:p>
    <w:p w:rsidR="00A43EC1" w:rsidRDefault="00A43EC1" w:rsidP="00A43EC1">
      <w:pPr>
        <w:pStyle w:val="afff8"/>
        <w:ind w:firstLine="0"/>
      </w:pPr>
      <w:r>
        <w:t xml:space="preserve">Отчет – </w:t>
      </w:r>
      <w:r w:rsidR="00C302AB">
        <w:t>24</w:t>
      </w:r>
      <w:r>
        <w:t xml:space="preserve"> стр., </w:t>
      </w:r>
      <w:r w:rsidR="00FA27A0">
        <w:t>1</w:t>
      </w:r>
      <w:r>
        <w:t xml:space="preserve"> табл.</w:t>
      </w:r>
    </w:p>
    <w:p w:rsidR="00A43EC1" w:rsidRPr="00190500" w:rsidRDefault="00E373FF" w:rsidP="00E373FF">
      <w:pPr>
        <w:autoSpaceDE w:val="0"/>
        <w:autoSpaceDN w:val="0"/>
        <w:adjustRightInd w:val="0"/>
        <w:spacing w:after="0" w:line="240" w:lineRule="auto"/>
        <w:jc w:val="both"/>
        <w:rPr>
          <w:rFonts w:ascii="Times New Roman" w:hAnsi="Times New Roman" w:cs="Times New Roman"/>
          <w:sz w:val="24"/>
          <w:szCs w:val="24"/>
        </w:rPr>
      </w:pPr>
      <w:r w:rsidRPr="00E373FF">
        <w:rPr>
          <w:rFonts w:ascii="Times New Roman" w:hAnsi="Times New Roman" w:cs="Times New Roman"/>
          <w:sz w:val="24"/>
          <w:szCs w:val="24"/>
        </w:rPr>
        <w:t>СХЕМА ТЕПЛОСНАБЖЕНИЯ, ОБОСНОВЫВАЮЩИЕ МАТЕРИАЛЫ К СХЕМЕТЕПЛОСНАБЖЕНИЯ, ПОТРЕБИТЕЛИ ТЕПЛОВОЙ ЭНЕРГИИ, ПОТРЕБНОСТЬ ВТЕПЛОВОЙ МОЩНОСТИ И ТЕПЛОВОЙ ЭНЕРГИИ, ПРОГНОЗЫ ПРИРОСТОВСТРОИТЕЛЬНЫХ ФОНДОВ И ПОТРЕБНОСТИ В ТЕПЛОВОЙ ЭНЕРГИИ(МОЩНОСТИ), ИСТОЧНИКИ ТЕПЛОСНАБЖЕНИЯ</w:t>
      </w:r>
      <w:r w:rsidR="00A43EC1" w:rsidRPr="00190500">
        <w:rPr>
          <w:rFonts w:ascii="Times New Roman" w:hAnsi="Times New Roman" w:cs="Times New Roman"/>
          <w:sz w:val="24"/>
          <w:szCs w:val="24"/>
        </w:rPr>
        <w:t>.</w:t>
      </w:r>
    </w:p>
    <w:p w:rsidR="00A43EC1" w:rsidRDefault="00A43EC1" w:rsidP="00A43EC1">
      <w:pPr>
        <w:pStyle w:val="afff8"/>
        <w:ind w:firstLine="0"/>
      </w:pPr>
      <w:r w:rsidRPr="00CB4658">
        <w:rPr>
          <w:b/>
          <w:u w:val="single"/>
        </w:rPr>
        <w:t>Объект исследования:</w:t>
      </w:r>
      <w:r w:rsidR="00E373FF">
        <w:t xml:space="preserve">система теплоснабжения </w:t>
      </w:r>
      <w:r w:rsidR="004E7131">
        <w:t>Ипатовского городского округа</w:t>
      </w:r>
      <w:r>
        <w:t>.</w:t>
      </w:r>
    </w:p>
    <w:p w:rsidR="00A43EC1" w:rsidRDefault="00A43EC1" w:rsidP="00E373FF">
      <w:pPr>
        <w:pStyle w:val="afff8"/>
        <w:ind w:firstLine="0"/>
      </w:pPr>
      <w:r w:rsidRPr="00CB4658">
        <w:rPr>
          <w:b/>
          <w:u w:val="single"/>
        </w:rPr>
        <w:t>Цель работы:</w:t>
      </w:r>
      <w:r w:rsidR="004E7131">
        <w:t>прогнозирование</w:t>
      </w:r>
      <w:r w:rsidR="00E373FF" w:rsidRPr="00E373FF">
        <w:t xml:space="preserve"> перспективного потребления тепловой энергии на цели теплоснабжения.</w:t>
      </w:r>
    </w:p>
    <w:p w:rsidR="00A43EC1" w:rsidRDefault="00A43EC1" w:rsidP="00E373FF">
      <w:pPr>
        <w:pStyle w:val="afff8"/>
        <w:ind w:firstLine="0"/>
      </w:pPr>
      <w:r w:rsidRPr="00CB4658">
        <w:rPr>
          <w:b/>
          <w:u w:val="single"/>
        </w:rPr>
        <w:t>Метод работы:</w:t>
      </w:r>
      <w:r w:rsidR="00E373FF">
        <w:t xml:space="preserve">анализ и обобщение исходных данных и документов территориального планирования и развития городского округа, разработка на их основе книг, томов и частей обосновывающих материалов к схеме теплоснабжения </w:t>
      </w:r>
      <w:r w:rsidR="004E7131">
        <w:t>Ипатовского городского округа</w:t>
      </w:r>
      <w:r w:rsidR="00E373FF">
        <w:t xml:space="preserve"> на период до 20</w:t>
      </w:r>
      <w:r w:rsidR="004E7131">
        <w:t>40</w:t>
      </w:r>
      <w:r w:rsidR="00E373FF">
        <w:t xml:space="preserve"> года, в том числе, прогнозирование приростов потребности в тепловой энергии и мощности</w:t>
      </w:r>
      <w:r>
        <w:t>.</w:t>
      </w:r>
    </w:p>
    <w:p w:rsidR="00A43EC1" w:rsidRDefault="00A43EC1" w:rsidP="00D17142">
      <w:pPr>
        <w:pStyle w:val="afff8"/>
        <w:ind w:firstLine="0"/>
      </w:pPr>
      <w:r w:rsidRPr="00CB4658">
        <w:rPr>
          <w:b/>
          <w:u w:val="single"/>
        </w:rPr>
        <w:t>Результат работы:</w:t>
      </w:r>
      <w:r w:rsidR="004E7131">
        <w:t xml:space="preserve">разработка </w:t>
      </w:r>
      <w:r w:rsidR="00D17142">
        <w:t>положения главы 2 «Перспективное потребление тепловой энергии на цели теплоснабжения»</w:t>
      </w:r>
      <w:r>
        <w:t>.</w:t>
      </w:r>
    </w:p>
    <w:p w:rsidR="00A43EC1" w:rsidRDefault="00A43EC1" w:rsidP="00D17142">
      <w:pPr>
        <w:pStyle w:val="afff8"/>
        <w:ind w:firstLine="0"/>
      </w:pPr>
      <w:r w:rsidRPr="00CB4658">
        <w:rPr>
          <w:b/>
          <w:u w:val="single"/>
        </w:rPr>
        <w:t>Практическое использование:</w:t>
      </w:r>
      <w:r w:rsidR="00D17142">
        <w:t>формирования раздела 2 «Перспективные балансы располагаемой мощности источников тепловой энергии и тепловой нагрузки потребителей».</w:t>
      </w:r>
    </w:p>
    <w:p w:rsidR="00A43EC1" w:rsidRDefault="00A43EC1" w:rsidP="00D17142">
      <w:pPr>
        <w:pStyle w:val="afff8"/>
        <w:ind w:firstLine="0"/>
      </w:pPr>
      <w:r w:rsidRPr="00CB4658">
        <w:rPr>
          <w:b/>
          <w:bCs/>
          <w:u w:val="single"/>
        </w:rPr>
        <w:t>Значимость работы</w:t>
      </w:r>
      <w:r w:rsidRPr="00CB4658">
        <w:rPr>
          <w:rFonts w:ascii="Arial-BoldMT" w:hAnsi="Arial-BoldMT" w:cs="Arial-BoldMT"/>
          <w:b/>
          <w:bCs/>
          <w:u w:val="single"/>
        </w:rPr>
        <w:t>:</w:t>
      </w:r>
      <w:r w:rsidR="00D17142">
        <w:t xml:space="preserve">формирование прогнозов потребности в тепловой энергии и тепловой мощности для оптимального принятия решений в части теплоснабжения, заложенных в Генеральном плане городского округа, на основе требований Федерального закона от 27.07.2010 № 190-ФЗ «О теплоснабжении» и Постановления </w:t>
      </w:r>
      <w:r w:rsidR="002A6FD9">
        <w:t>Правительства РФ от 22.02.2012 №</w:t>
      </w:r>
      <w:r w:rsidR="00D17142">
        <w:t xml:space="preserve"> 154 "О требованиях к схемам теплоснабжения, порядку их разработки и утверждения" (в ред. Постановления Правительства РФ от 03.04.2018 № 405 и Постановления Правительства РФ от 16.03.2019 № 276), повышение за счет этого качества снабжения</w:t>
      </w:r>
      <w:r w:rsidR="00202BF3">
        <w:t xml:space="preserve"> потребителей тепловой энергией</w:t>
      </w:r>
      <w:r w:rsidR="00D17142">
        <w:t>.</w:t>
      </w:r>
    </w:p>
    <w:p w:rsidR="00A43EC1" w:rsidRDefault="00A43EC1" w:rsidP="00A43EC1">
      <w:pPr>
        <w:rPr>
          <w:rFonts w:ascii="Times New Roman" w:eastAsia="Calibri" w:hAnsi="Times New Roman" w:cs="Times New Roman"/>
          <w:b/>
          <w:bCs/>
          <w:caps/>
          <w:color w:val="000000"/>
          <w:sz w:val="28"/>
          <w:szCs w:val="18"/>
          <w:lang w:eastAsia="ru-RU"/>
        </w:rPr>
      </w:pPr>
      <w:r>
        <w:rPr>
          <w:lang w:eastAsia="ru-RU"/>
        </w:rPr>
        <w:br w:type="page"/>
      </w:r>
    </w:p>
    <w:sdt>
      <w:sdtPr>
        <w:rPr>
          <w:rFonts w:asciiTheme="minorHAnsi" w:eastAsiaTheme="minorHAnsi" w:hAnsiTheme="minorHAnsi" w:cstheme="minorBidi"/>
          <w:color w:val="auto"/>
          <w:sz w:val="22"/>
          <w:szCs w:val="22"/>
          <w:lang w:eastAsia="en-US"/>
        </w:rPr>
        <w:id w:val="677082246"/>
        <w:docPartObj>
          <w:docPartGallery w:val="Table of Contents"/>
          <w:docPartUnique/>
        </w:docPartObj>
      </w:sdtPr>
      <w:sdtEndPr>
        <w:rPr>
          <w:rFonts w:ascii="Times New Roman" w:hAnsi="Times New Roman" w:cs="Times New Roman"/>
          <w:b/>
          <w:bCs/>
          <w:sz w:val="24"/>
          <w:szCs w:val="24"/>
        </w:rPr>
      </w:sdtEndPr>
      <w:sdtContent>
        <w:p w:rsidR="00466BE2" w:rsidRPr="003511FF" w:rsidRDefault="003511FF" w:rsidP="003511FF">
          <w:pPr>
            <w:pStyle w:val="a5"/>
            <w:rPr>
              <w:rFonts w:ascii="Times New Roman" w:hAnsi="Times New Roman" w:cs="Times New Roman"/>
              <w:b/>
              <w:color w:val="auto"/>
              <w:sz w:val="28"/>
              <w:szCs w:val="28"/>
            </w:rPr>
          </w:pPr>
          <w:r w:rsidRPr="003511FF">
            <w:rPr>
              <w:rFonts w:ascii="Times New Roman" w:hAnsi="Times New Roman" w:cs="Times New Roman"/>
              <w:b/>
              <w:color w:val="auto"/>
              <w:sz w:val="28"/>
              <w:szCs w:val="28"/>
            </w:rPr>
            <w:t>ОГЛАВЛЕНИЕ</w:t>
          </w:r>
        </w:p>
        <w:p w:rsidR="00FA27A0" w:rsidRPr="00FA27A0" w:rsidRDefault="00D65634" w:rsidP="00FA27A0">
          <w:pPr>
            <w:pStyle w:val="12"/>
            <w:jc w:val="both"/>
            <w:rPr>
              <w:rFonts w:eastAsiaTheme="minorEastAsia"/>
              <w:b w:val="0"/>
              <w:caps w:val="0"/>
              <w:sz w:val="24"/>
              <w:szCs w:val="24"/>
            </w:rPr>
          </w:pPr>
          <w:r w:rsidRPr="00D65634">
            <w:rPr>
              <w:sz w:val="24"/>
              <w:szCs w:val="24"/>
            </w:rPr>
            <w:fldChar w:fldCharType="begin"/>
          </w:r>
          <w:r w:rsidR="00466BE2" w:rsidRPr="00466BE2">
            <w:rPr>
              <w:sz w:val="24"/>
              <w:szCs w:val="24"/>
            </w:rPr>
            <w:instrText xml:space="preserve"> TOC \o "1-3" \h \z \u </w:instrText>
          </w:r>
          <w:r w:rsidRPr="00D65634">
            <w:rPr>
              <w:sz w:val="24"/>
              <w:szCs w:val="24"/>
            </w:rPr>
            <w:fldChar w:fldCharType="separate"/>
          </w:r>
          <w:hyperlink w:anchor="_Toc37339942" w:history="1">
            <w:r w:rsidR="00FA27A0" w:rsidRPr="00FA27A0">
              <w:rPr>
                <w:rStyle w:val="ac"/>
                <w:b w:val="0"/>
                <w:sz w:val="24"/>
                <w:szCs w:val="24"/>
              </w:rPr>
              <w:t>с</w:t>
            </w:r>
            <w:r w:rsidR="00FA27A0" w:rsidRPr="00FA27A0">
              <w:rPr>
                <w:rStyle w:val="ac"/>
                <w:b w:val="0"/>
                <w:caps w:val="0"/>
                <w:sz w:val="24"/>
                <w:szCs w:val="24"/>
              </w:rPr>
              <w:t>остав работы</w:t>
            </w:r>
            <w:r w:rsidR="00FA27A0" w:rsidRPr="00FA27A0">
              <w:rPr>
                <w:b w:val="0"/>
                <w:webHidden/>
                <w:sz w:val="24"/>
                <w:szCs w:val="24"/>
              </w:rPr>
              <w:tab/>
            </w:r>
            <w:r w:rsidRPr="00FA27A0">
              <w:rPr>
                <w:b w:val="0"/>
                <w:webHidden/>
                <w:sz w:val="24"/>
                <w:szCs w:val="24"/>
              </w:rPr>
              <w:fldChar w:fldCharType="begin"/>
            </w:r>
            <w:r w:rsidR="00FA27A0" w:rsidRPr="00FA27A0">
              <w:rPr>
                <w:b w:val="0"/>
                <w:webHidden/>
                <w:sz w:val="24"/>
                <w:szCs w:val="24"/>
              </w:rPr>
              <w:instrText xml:space="preserve"> PAGEREF _Toc37339942 \h </w:instrText>
            </w:r>
            <w:r w:rsidRPr="00FA27A0">
              <w:rPr>
                <w:b w:val="0"/>
                <w:webHidden/>
                <w:sz w:val="24"/>
                <w:szCs w:val="24"/>
              </w:rPr>
            </w:r>
            <w:r w:rsidRPr="00FA27A0">
              <w:rPr>
                <w:b w:val="0"/>
                <w:webHidden/>
                <w:sz w:val="24"/>
                <w:szCs w:val="24"/>
              </w:rPr>
              <w:fldChar w:fldCharType="separate"/>
            </w:r>
            <w:r w:rsidR="00F654CF">
              <w:rPr>
                <w:b w:val="0"/>
                <w:webHidden/>
                <w:sz w:val="24"/>
                <w:szCs w:val="24"/>
              </w:rPr>
              <w:t>2</w:t>
            </w:r>
            <w:r w:rsidRPr="00FA27A0">
              <w:rPr>
                <w:b w:val="0"/>
                <w:webHidden/>
                <w:sz w:val="24"/>
                <w:szCs w:val="24"/>
              </w:rPr>
              <w:fldChar w:fldCharType="end"/>
            </w:r>
          </w:hyperlink>
        </w:p>
        <w:p w:rsidR="00FA27A0" w:rsidRPr="00FA27A0" w:rsidRDefault="00D65634" w:rsidP="00FA27A0">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339943" w:history="1">
            <w:r w:rsidR="00FA27A0" w:rsidRPr="00FA27A0">
              <w:rPr>
                <w:rStyle w:val="ac"/>
                <w:rFonts w:ascii="Times New Roman" w:hAnsi="Times New Roman" w:cs="Times New Roman"/>
                <w:noProof/>
                <w:sz w:val="24"/>
                <w:szCs w:val="24"/>
              </w:rPr>
              <w:t>Реферат</w:t>
            </w:r>
            <w:r w:rsidR="00FA27A0" w:rsidRPr="00FA27A0">
              <w:rPr>
                <w:rFonts w:ascii="Times New Roman" w:hAnsi="Times New Roman" w:cs="Times New Roman"/>
                <w:noProof/>
                <w:webHidden/>
                <w:sz w:val="24"/>
                <w:szCs w:val="24"/>
              </w:rPr>
              <w:tab/>
            </w:r>
            <w:r w:rsidRPr="00FA27A0">
              <w:rPr>
                <w:rFonts w:ascii="Times New Roman" w:hAnsi="Times New Roman" w:cs="Times New Roman"/>
                <w:noProof/>
                <w:webHidden/>
                <w:sz w:val="24"/>
                <w:szCs w:val="24"/>
              </w:rPr>
              <w:fldChar w:fldCharType="begin"/>
            </w:r>
            <w:r w:rsidR="00FA27A0" w:rsidRPr="00FA27A0">
              <w:rPr>
                <w:rFonts w:ascii="Times New Roman" w:hAnsi="Times New Roman" w:cs="Times New Roman"/>
                <w:noProof/>
                <w:webHidden/>
                <w:sz w:val="24"/>
                <w:szCs w:val="24"/>
              </w:rPr>
              <w:instrText xml:space="preserve"> PAGEREF _Toc37339943 \h </w:instrText>
            </w:r>
            <w:r w:rsidRPr="00FA27A0">
              <w:rPr>
                <w:rFonts w:ascii="Times New Roman" w:hAnsi="Times New Roman" w:cs="Times New Roman"/>
                <w:noProof/>
                <w:webHidden/>
                <w:sz w:val="24"/>
                <w:szCs w:val="24"/>
              </w:rPr>
            </w:r>
            <w:r w:rsidRPr="00FA27A0">
              <w:rPr>
                <w:rFonts w:ascii="Times New Roman" w:hAnsi="Times New Roman" w:cs="Times New Roman"/>
                <w:noProof/>
                <w:webHidden/>
                <w:sz w:val="24"/>
                <w:szCs w:val="24"/>
              </w:rPr>
              <w:fldChar w:fldCharType="separate"/>
            </w:r>
            <w:r w:rsidR="00F654CF">
              <w:rPr>
                <w:rFonts w:ascii="Times New Roman" w:hAnsi="Times New Roman" w:cs="Times New Roman"/>
                <w:noProof/>
                <w:webHidden/>
                <w:sz w:val="24"/>
                <w:szCs w:val="24"/>
              </w:rPr>
              <w:t>4</w:t>
            </w:r>
            <w:r w:rsidRPr="00FA27A0">
              <w:rPr>
                <w:rFonts w:ascii="Times New Roman" w:hAnsi="Times New Roman" w:cs="Times New Roman"/>
                <w:noProof/>
                <w:webHidden/>
                <w:sz w:val="24"/>
                <w:szCs w:val="24"/>
              </w:rPr>
              <w:fldChar w:fldCharType="end"/>
            </w:r>
          </w:hyperlink>
        </w:p>
        <w:p w:rsidR="00FA27A0" w:rsidRPr="00FA27A0" w:rsidRDefault="00D65634" w:rsidP="00FA27A0">
          <w:pPr>
            <w:pStyle w:val="12"/>
            <w:jc w:val="both"/>
            <w:rPr>
              <w:rFonts w:eastAsiaTheme="minorEastAsia"/>
              <w:b w:val="0"/>
              <w:caps w:val="0"/>
              <w:sz w:val="24"/>
              <w:szCs w:val="24"/>
            </w:rPr>
          </w:pPr>
          <w:hyperlink w:anchor="_Toc37339944" w:history="1">
            <w:r w:rsidR="00FA27A0" w:rsidRPr="00FA27A0">
              <w:rPr>
                <w:rStyle w:val="ac"/>
                <w:b w:val="0"/>
                <w:sz w:val="24"/>
                <w:szCs w:val="24"/>
              </w:rPr>
              <w:t>П</w:t>
            </w:r>
            <w:r w:rsidR="00FA27A0" w:rsidRPr="00FA27A0">
              <w:rPr>
                <w:rStyle w:val="ac"/>
                <w:b w:val="0"/>
                <w:caps w:val="0"/>
                <w:sz w:val="24"/>
                <w:szCs w:val="24"/>
              </w:rPr>
              <w:t>еречень таблиц</w:t>
            </w:r>
            <w:r w:rsidR="00FA27A0" w:rsidRPr="00FA27A0">
              <w:rPr>
                <w:b w:val="0"/>
                <w:webHidden/>
                <w:sz w:val="24"/>
                <w:szCs w:val="24"/>
              </w:rPr>
              <w:tab/>
            </w:r>
            <w:r w:rsidRPr="00FA27A0">
              <w:rPr>
                <w:b w:val="0"/>
                <w:webHidden/>
                <w:sz w:val="24"/>
                <w:szCs w:val="24"/>
              </w:rPr>
              <w:fldChar w:fldCharType="begin"/>
            </w:r>
            <w:r w:rsidR="00FA27A0" w:rsidRPr="00FA27A0">
              <w:rPr>
                <w:b w:val="0"/>
                <w:webHidden/>
                <w:sz w:val="24"/>
                <w:szCs w:val="24"/>
              </w:rPr>
              <w:instrText xml:space="preserve"> PAGEREF _Toc37339944 \h </w:instrText>
            </w:r>
            <w:r w:rsidRPr="00FA27A0">
              <w:rPr>
                <w:b w:val="0"/>
                <w:webHidden/>
                <w:sz w:val="24"/>
                <w:szCs w:val="24"/>
              </w:rPr>
            </w:r>
            <w:r w:rsidRPr="00FA27A0">
              <w:rPr>
                <w:b w:val="0"/>
                <w:webHidden/>
                <w:sz w:val="24"/>
                <w:szCs w:val="24"/>
              </w:rPr>
              <w:fldChar w:fldCharType="separate"/>
            </w:r>
            <w:r w:rsidR="00F654CF">
              <w:rPr>
                <w:b w:val="0"/>
                <w:webHidden/>
                <w:sz w:val="24"/>
                <w:szCs w:val="24"/>
              </w:rPr>
              <w:t>6</w:t>
            </w:r>
            <w:r w:rsidRPr="00FA27A0">
              <w:rPr>
                <w:b w:val="0"/>
                <w:webHidden/>
                <w:sz w:val="24"/>
                <w:szCs w:val="24"/>
              </w:rPr>
              <w:fldChar w:fldCharType="end"/>
            </w:r>
          </w:hyperlink>
        </w:p>
        <w:p w:rsidR="00FA27A0" w:rsidRPr="00FA27A0" w:rsidRDefault="00D65634" w:rsidP="00FA27A0">
          <w:pPr>
            <w:pStyle w:val="12"/>
            <w:jc w:val="both"/>
            <w:rPr>
              <w:rFonts w:eastAsiaTheme="minorEastAsia"/>
              <w:b w:val="0"/>
              <w:caps w:val="0"/>
              <w:sz w:val="24"/>
              <w:szCs w:val="24"/>
            </w:rPr>
          </w:pPr>
          <w:hyperlink w:anchor="_Toc37339945" w:history="1">
            <w:r w:rsidR="00FA27A0" w:rsidRPr="00FA27A0">
              <w:rPr>
                <w:rStyle w:val="ac"/>
                <w:b w:val="0"/>
                <w:sz w:val="24"/>
                <w:szCs w:val="24"/>
              </w:rPr>
              <w:t>О</w:t>
            </w:r>
            <w:r w:rsidR="00FA27A0" w:rsidRPr="00FA27A0">
              <w:rPr>
                <w:rStyle w:val="ac"/>
                <w:b w:val="0"/>
                <w:caps w:val="0"/>
                <w:sz w:val="24"/>
                <w:szCs w:val="24"/>
              </w:rPr>
              <w:t>пределения</w:t>
            </w:r>
            <w:r w:rsidR="00FA27A0" w:rsidRPr="00FA27A0">
              <w:rPr>
                <w:b w:val="0"/>
                <w:webHidden/>
                <w:sz w:val="24"/>
                <w:szCs w:val="24"/>
              </w:rPr>
              <w:tab/>
            </w:r>
            <w:r w:rsidRPr="00FA27A0">
              <w:rPr>
                <w:b w:val="0"/>
                <w:webHidden/>
                <w:sz w:val="24"/>
                <w:szCs w:val="24"/>
              </w:rPr>
              <w:fldChar w:fldCharType="begin"/>
            </w:r>
            <w:r w:rsidR="00FA27A0" w:rsidRPr="00FA27A0">
              <w:rPr>
                <w:b w:val="0"/>
                <w:webHidden/>
                <w:sz w:val="24"/>
                <w:szCs w:val="24"/>
              </w:rPr>
              <w:instrText xml:space="preserve"> PAGEREF _Toc37339945 \h </w:instrText>
            </w:r>
            <w:r w:rsidRPr="00FA27A0">
              <w:rPr>
                <w:b w:val="0"/>
                <w:webHidden/>
                <w:sz w:val="24"/>
                <w:szCs w:val="24"/>
              </w:rPr>
            </w:r>
            <w:r w:rsidRPr="00FA27A0">
              <w:rPr>
                <w:b w:val="0"/>
                <w:webHidden/>
                <w:sz w:val="24"/>
                <w:szCs w:val="24"/>
              </w:rPr>
              <w:fldChar w:fldCharType="separate"/>
            </w:r>
            <w:r w:rsidR="00F654CF">
              <w:rPr>
                <w:b w:val="0"/>
                <w:webHidden/>
                <w:sz w:val="24"/>
                <w:szCs w:val="24"/>
              </w:rPr>
              <w:t>7</w:t>
            </w:r>
            <w:r w:rsidRPr="00FA27A0">
              <w:rPr>
                <w:b w:val="0"/>
                <w:webHidden/>
                <w:sz w:val="24"/>
                <w:szCs w:val="24"/>
              </w:rPr>
              <w:fldChar w:fldCharType="end"/>
            </w:r>
          </w:hyperlink>
        </w:p>
        <w:p w:rsidR="00FA27A0" w:rsidRPr="00FA27A0" w:rsidRDefault="00D65634" w:rsidP="00FA27A0">
          <w:pPr>
            <w:pStyle w:val="12"/>
            <w:jc w:val="both"/>
            <w:rPr>
              <w:rFonts w:eastAsiaTheme="minorEastAsia"/>
              <w:b w:val="0"/>
              <w:caps w:val="0"/>
              <w:sz w:val="24"/>
              <w:szCs w:val="24"/>
            </w:rPr>
          </w:pPr>
          <w:hyperlink w:anchor="_Toc37339946" w:history="1">
            <w:r w:rsidR="00FA27A0" w:rsidRPr="00FA27A0">
              <w:rPr>
                <w:rStyle w:val="ac"/>
                <w:b w:val="0"/>
                <w:sz w:val="24"/>
                <w:szCs w:val="24"/>
              </w:rPr>
              <w:t>ОБОЗНАЧЕНИЯ И сокращения</w:t>
            </w:r>
            <w:r w:rsidR="00FA27A0" w:rsidRPr="00FA27A0">
              <w:rPr>
                <w:b w:val="0"/>
                <w:webHidden/>
                <w:sz w:val="24"/>
                <w:szCs w:val="24"/>
              </w:rPr>
              <w:tab/>
            </w:r>
            <w:r w:rsidRPr="00FA27A0">
              <w:rPr>
                <w:b w:val="0"/>
                <w:webHidden/>
                <w:sz w:val="24"/>
                <w:szCs w:val="24"/>
              </w:rPr>
              <w:fldChar w:fldCharType="begin"/>
            </w:r>
            <w:r w:rsidR="00FA27A0" w:rsidRPr="00FA27A0">
              <w:rPr>
                <w:b w:val="0"/>
                <w:webHidden/>
                <w:sz w:val="24"/>
                <w:szCs w:val="24"/>
              </w:rPr>
              <w:instrText xml:space="preserve"> PAGEREF _Toc37339946 \h </w:instrText>
            </w:r>
            <w:r w:rsidRPr="00FA27A0">
              <w:rPr>
                <w:b w:val="0"/>
                <w:webHidden/>
                <w:sz w:val="24"/>
                <w:szCs w:val="24"/>
              </w:rPr>
            </w:r>
            <w:r w:rsidRPr="00FA27A0">
              <w:rPr>
                <w:b w:val="0"/>
                <w:webHidden/>
                <w:sz w:val="24"/>
                <w:szCs w:val="24"/>
              </w:rPr>
              <w:fldChar w:fldCharType="separate"/>
            </w:r>
            <w:r w:rsidR="00F654CF">
              <w:rPr>
                <w:b w:val="0"/>
                <w:webHidden/>
                <w:sz w:val="24"/>
                <w:szCs w:val="24"/>
              </w:rPr>
              <w:t>10</w:t>
            </w:r>
            <w:r w:rsidRPr="00FA27A0">
              <w:rPr>
                <w:b w:val="0"/>
                <w:webHidden/>
                <w:sz w:val="24"/>
                <w:szCs w:val="24"/>
              </w:rPr>
              <w:fldChar w:fldCharType="end"/>
            </w:r>
          </w:hyperlink>
        </w:p>
        <w:p w:rsidR="00FA27A0" w:rsidRPr="00FA27A0" w:rsidRDefault="00D65634" w:rsidP="00FA27A0">
          <w:pPr>
            <w:pStyle w:val="12"/>
            <w:jc w:val="both"/>
            <w:rPr>
              <w:rFonts w:eastAsiaTheme="minorEastAsia"/>
              <w:b w:val="0"/>
              <w:caps w:val="0"/>
              <w:sz w:val="24"/>
              <w:szCs w:val="24"/>
            </w:rPr>
          </w:pPr>
          <w:hyperlink w:anchor="_Toc37339947" w:history="1">
            <w:r w:rsidR="00FA27A0" w:rsidRPr="00FA27A0">
              <w:rPr>
                <w:rStyle w:val="ac"/>
                <w:b w:val="0"/>
                <w:sz w:val="24"/>
                <w:szCs w:val="24"/>
              </w:rPr>
              <w:t>Глава 2 (0026.ОМ-СТ.002.000)</w:t>
            </w:r>
            <w:r w:rsidR="00FA27A0" w:rsidRPr="00FA27A0">
              <w:rPr>
                <w:b w:val="0"/>
                <w:webHidden/>
                <w:sz w:val="24"/>
                <w:szCs w:val="24"/>
              </w:rPr>
              <w:tab/>
            </w:r>
            <w:r w:rsidRPr="00FA27A0">
              <w:rPr>
                <w:b w:val="0"/>
                <w:webHidden/>
                <w:sz w:val="24"/>
                <w:szCs w:val="24"/>
              </w:rPr>
              <w:fldChar w:fldCharType="begin"/>
            </w:r>
            <w:r w:rsidR="00FA27A0" w:rsidRPr="00FA27A0">
              <w:rPr>
                <w:b w:val="0"/>
                <w:webHidden/>
                <w:sz w:val="24"/>
                <w:szCs w:val="24"/>
              </w:rPr>
              <w:instrText xml:space="preserve"> PAGEREF _Toc37339947 \h </w:instrText>
            </w:r>
            <w:r w:rsidRPr="00FA27A0">
              <w:rPr>
                <w:b w:val="0"/>
                <w:webHidden/>
                <w:sz w:val="24"/>
                <w:szCs w:val="24"/>
              </w:rPr>
            </w:r>
            <w:r w:rsidRPr="00FA27A0">
              <w:rPr>
                <w:b w:val="0"/>
                <w:webHidden/>
                <w:sz w:val="24"/>
                <w:szCs w:val="24"/>
              </w:rPr>
              <w:fldChar w:fldCharType="separate"/>
            </w:r>
            <w:r w:rsidR="00F654CF">
              <w:rPr>
                <w:b w:val="0"/>
                <w:webHidden/>
                <w:sz w:val="24"/>
                <w:szCs w:val="24"/>
              </w:rPr>
              <w:t>12</w:t>
            </w:r>
            <w:r w:rsidRPr="00FA27A0">
              <w:rPr>
                <w:b w:val="0"/>
                <w:webHidden/>
                <w:sz w:val="24"/>
                <w:szCs w:val="24"/>
              </w:rPr>
              <w:fldChar w:fldCharType="end"/>
            </w:r>
          </w:hyperlink>
        </w:p>
        <w:p w:rsidR="00FA27A0" w:rsidRPr="00FA27A0" w:rsidRDefault="00D65634" w:rsidP="00FA27A0">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339948" w:history="1">
            <w:r w:rsidR="00FA27A0" w:rsidRPr="00FA27A0">
              <w:rPr>
                <w:rStyle w:val="ac"/>
                <w:rFonts w:ascii="Times New Roman" w:hAnsi="Times New Roman" w:cs="Times New Roman"/>
                <w:noProof/>
                <w:sz w:val="24"/>
                <w:szCs w:val="24"/>
              </w:rPr>
              <w:t>Существующее и перспективное потребление тепловой энергии и теплоносителя на цели теплоснабжения</w:t>
            </w:r>
            <w:r w:rsidR="00FA27A0" w:rsidRPr="00FA27A0">
              <w:rPr>
                <w:rFonts w:ascii="Times New Roman" w:hAnsi="Times New Roman" w:cs="Times New Roman"/>
                <w:noProof/>
                <w:webHidden/>
                <w:sz w:val="24"/>
                <w:szCs w:val="24"/>
              </w:rPr>
              <w:tab/>
            </w:r>
            <w:r w:rsidRPr="00FA27A0">
              <w:rPr>
                <w:rFonts w:ascii="Times New Roman" w:hAnsi="Times New Roman" w:cs="Times New Roman"/>
                <w:noProof/>
                <w:webHidden/>
                <w:sz w:val="24"/>
                <w:szCs w:val="24"/>
              </w:rPr>
              <w:fldChar w:fldCharType="begin"/>
            </w:r>
            <w:r w:rsidR="00FA27A0" w:rsidRPr="00FA27A0">
              <w:rPr>
                <w:rFonts w:ascii="Times New Roman" w:hAnsi="Times New Roman" w:cs="Times New Roman"/>
                <w:noProof/>
                <w:webHidden/>
                <w:sz w:val="24"/>
                <w:szCs w:val="24"/>
              </w:rPr>
              <w:instrText xml:space="preserve"> PAGEREF _Toc37339948 \h </w:instrText>
            </w:r>
            <w:r w:rsidRPr="00FA27A0">
              <w:rPr>
                <w:rFonts w:ascii="Times New Roman" w:hAnsi="Times New Roman" w:cs="Times New Roman"/>
                <w:noProof/>
                <w:webHidden/>
                <w:sz w:val="24"/>
                <w:szCs w:val="24"/>
              </w:rPr>
            </w:r>
            <w:r w:rsidRPr="00FA27A0">
              <w:rPr>
                <w:rFonts w:ascii="Times New Roman" w:hAnsi="Times New Roman" w:cs="Times New Roman"/>
                <w:noProof/>
                <w:webHidden/>
                <w:sz w:val="24"/>
                <w:szCs w:val="24"/>
              </w:rPr>
              <w:fldChar w:fldCharType="separate"/>
            </w:r>
            <w:r w:rsidR="00F654CF">
              <w:rPr>
                <w:rFonts w:ascii="Times New Roman" w:hAnsi="Times New Roman" w:cs="Times New Roman"/>
                <w:noProof/>
                <w:webHidden/>
                <w:sz w:val="24"/>
                <w:szCs w:val="24"/>
              </w:rPr>
              <w:t>12</w:t>
            </w:r>
            <w:r w:rsidRPr="00FA27A0">
              <w:rPr>
                <w:rFonts w:ascii="Times New Roman" w:hAnsi="Times New Roman" w:cs="Times New Roman"/>
                <w:noProof/>
                <w:webHidden/>
                <w:sz w:val="24"/>
                <w:szCs w:val="24"/>
              </w:rPr>
              <w:fldChar w:fldCharType="end"/>
            </w:r>
          </w:hyperlink>
        </w:p>
        <w:p w:rsidR="00FA27A0" w:rsidRPr="00FA27A0" w:rsidRDefault="00D65634" w:rsidP="00FA27A0">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339949" w:history="1">
            <w:r w:rsidR="00FA27A0" w:rsidRPr="00FA27A0">
              <w:rPr>
                <w:rStyle w:val="ac"/>
                <w:rFonts w:ascii="Times New Roman" w:hAnsi="Times New Roman" w:cs="Times New Roman"/>
                <w:noProof/>
                <w:sz w:val="24"/>
                <w:szCs w:val="24"/>
              </w:rPr>
              <w:t>1. Описание изменений показателей существующего и перспективного потребления тепловой энергии на цели теплоснабжения</w:t>
            </w:r>
            <w:r w:rsidR="00FA27A0" w:rsidRPr="00FA27A0">
              <w:rPr>
                <w:rFonts w:ascii="Times New Roman" w:hAnsi="Times New Roman" w:cs="Times New Roman"/>
                <w:noProof/>
                <w:webHidden/>
                <w:sz w:val="24"/>
                <w:szCs w:val="24"/>
              </w:rPr>
              <w:tab/>
            </w:r>
            <w:r w:rsidRPr="00FA27A0">
              <w:rPr>
                <w:rFonts w:ascii="Times New Roman" w:hAnsi="Times New Roman" w:cs="Times New Roman"/>
                <w:noProof/>
                <w:webHidden/>
                <w:sz w:val="24"/>
                <w:szCs w:val="24"/>
              </w:rPr>
              <w:fldChar w:fldCharType="begin"/>
            </w:r>
            <w:r w:rsidR="00FA27A0" w:rsidRPr="00FA27A0">
              <w:rPr>
                <w:rFonts w:ascii="Times New Roman" w:hAnsi="Times New Roman" w:cs="Times New Roman"/>
                <w:noProof/>
                <w:webHidden/>
                <w:sz w:val="24"/>
                <w:szCs w:val="24"/>
              </w:rPr>
              <w:instrText xml:space="preserve"> PAGEREF _Toc37339949 \h </w:instrText>
            </w:r>
            <w:r w:rsidRPr="00FA27A0">
              <w:rPr>
                <w:rFonts w:ascii="Times New Roman" w:hAnsi="Times New Roman" w:cs="Times New Roman"/>
                <w:noProof/>
                <w:webHidden/>
                <w:sz w:val="24"/>
                <w:szCs w:val="24"/>
              </w:rPr>
            </w:r>
            <w:r w:rsidRPr="00FA27A0">
              <w:rPr>
                <w:rFonts w:ascii="Times New Roman" w:hAnsi="Times New Roman" w:cs="Times New Roman"/>
                <w:noProof/>
                <w:webHidden/>
                <w:sz w:val="24"/>
                <w:szCs w:val="24"/>
              </w:rPr>
              <w:fldChar w:fldCharType="separate"/>
            </w:r>
            <w:r w:rsidR="00F654CF">
              <w:rPr>
                <w:rFonts w:ascii="Times New Roman" w:hAnsi="Times New Roman" w:cs="Times New Roman"/>
                <w:noProof/>
                <w:webHidden/>
                <w:sz w:val="24"/>
                <w:szCs w:val="24"/>
              </w:rPr>
              <w:t>12</w:t>
            </w:r>
            <w:r w:rsidRPr="00FA27A0">
              <w:rPr>
                <w:rFonts w:ascii="Times New Roman" w:hAnsi="Times New Roman" w:cs="Times New Roman"/>
                <w:noProof/>
                <w:webHidden/>
                <w:sz w:val="24"/>
                <w:szCs w:val="24"/>
              </w:rPr>
              <w:fldChar w:fldCharType="end"/>
            </w:r>
          </w:hyperlink>
        </w:p>
        <w:p w:rsidR="00FA27A0" w:rsidRPr="00FA27A0" w:rsidRDefault="00D65634" w:rsidP="00FA27A0">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339950" w:history="1">
            <w:r w:rsidR="00FA27A0" w:rsidRPr="00FA27A0">
              <w:rPr>
                <w:rStyle w:val="ac"/>
                <w:rFonts w:ascii="Times New Roman" w:hAnsi="Times New Roman" w:cs="Times New Roman"/>
                <w:noProof/>
                <w:sz w:val="24"/>
                <w:szCs w:val="24"/>
              </w:rPr>
              <w:t>1.1 Перечень объектов теплопотребления, подключенных к тепловым сетям существующих систем теплоснабжения</w:t>
            </w:r>
            <w:r w:rsidR="00FA27A0" w:rsidRPr="00FA27A0">
              <w:rPr>
                <w:rFonts w:ascii="Times New Roman" w:hAnsi="Times New Roman" w:cs="Times New Roman"/>
                <w:noProof/>
                <w:webHidden/>
                <w:sz w:val="24"/>
                <w:szCs w:val="24"/>
              </w:rPr>
              <w:tab/>
            </w:r>
            <w:r w:rsidRPr="00FA27A0">
              <w:rPr>
                <w:rFonts w:ascii="Times New Roman" w:hAnsi="Times New Roman" w:cs="Times New Roman"/>
                <w:noProof/>
                <w:webHidden/>
                <w:sz w:val="24"/>
                <w:szCs w:val="24"/>
              </w:rPr>
              <w:fldChar w:fldCharType="begin"/>
            </w:r>
            <w:r w:rsidR="00FA27A0" w:rsidRPr="00FA27A0">
              <w:rPr>
                <w:rFonts w:ascii="Times New Roman" w:hAnsi="Times New Roman" w:cs="Times New Roman"/>
                <w:noProof/>
                <w:webHidden/>
                <w:sz w:val="24"/>
                <w:szCs w:val="24"/>
              </w:rPr>
              <w:instrText xml:space="preserve"> PAGEREF _Toc37339950 \h </w:instrText>
            </w:r>
            <w:r w:rsidRPr="00FA27A0">
              <w:rPr>
                <w:rFonts w:ascii="Times New Roman" w:hAnsi="Times New Roman" w:cs="Times New Roman"/>
                <w:noProof/>
                <w:webHidden/>
                <w:sz w:val="24"/>
                <w:szCs w:val="24"/>
              </w:rPr>
            </w:r>
            <w:r w:rsidRPr="00FA27A0">
              <w:rPr>
                <w:rFonts w:ascii="Times New Roman" w:hAnsi="Times New Roman" w:cs="Times New Roman"/>
                <w:noProof/>
                <w:webHidden/>
                <w:sz w:val="24"/>
                <w:szCs w:val="24"/>
              </w:rPr>
              <w:fldChar w:fldCharType="separate"/>
            </w:r>
            <w:r w:rsidR="00F654CF">
              <w:rPr>
                <w:rFonts w:ascii="Times New Roman" w:hAnsi="Times New Roman" w:cs="Times New Roman"/>
                <w:noProof/>
                <w:webHidden/>
                <w:sz w:val="24"/>
                <w:szCs w:val="24"/>
              </w:rPr>
              <w:t>12</w:t>
            </w:r>
            <w:r w:rsidRPr="00FA27A0">
              <w:rPr>
                <w:rFonts w:ascii="Times New Roman" w:hAnsi="Times New Roman" w:cs="Times New Roman"/>
                <w:noProof/>
                <w:webHidden/>
                <w:sz w:val="24"/>
                <w:szCs w:val="24"/>
              </w:rPr>
              <w:fldChar w:fldCharType="end"/>
            </w:r>
          </w:hyperlink>
        </w:p>
        <w:p w:rsidR="00FA27A0" w:rsidRPr="00FA27A0" w:rsidRDefault="00D65634" w:rsidP="00FA27A0">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339951" w:history="1">
            <w:r w:rsidR="00FA27A0" w:rsidRPr="00FA27A0">
              <w:rPr>
                <w:rStyle w:val="ac"/>
                <w:rFonts w:ascii="Times New Roman" w:hAnsi="Times New Roman" w:cs="Times New Roman"/>
                <w:noProof/>
                <w:sz w:val="24"/>
                <w:szCs w:val="24"/>
              </w:rPr>
              <w:t xml:space="preserve">1.2 </w:t>
            </w:r>
            <w:r w:rsidR="00C302AB">
              <w:rPr>
                <w:rStyle w:val="ac"/>
                <w:rFonts w:ascii="Times New Roman" w:hAnsi="Times New Roman" w:cs="Times New Roman"/>
                <w:noProof/>
                <w:sz w:val="24"/>
                <w:szCs w:val="24"/>
              </w:rPr>
              <w:t>П</w:t>
            </w:r>
            <w:r w:rsidR="00FA27A0" w:rsidRPr="00FA27A0">
              <w:rPr>
                <w:rStyle w:val="ac"/>
                <w:rFonts w:ascii="Times New Roman" w:hAnsi="Times New Roman" w:cs="Times New Roman"/>
                <w:noProof/>
                <w:sz w:val="24"/>
                <w:szCs w:val="24"/>
              </w:rPr>
              <w:t>рогноз перспективной застройки</w:t>
            </w:r>
            <w:r w:rsidR="00FA27A0" w:rsidRPr="00FA27A0">
              <w:rPr>
                <w:rFonts w:ascii="Times New Roman" w:hAnsi="Times New Roman" w:cs="Times New Roman"/>
                <w:noProof/>
                <w:webHidden/>
                <w:sz w:val="24"/>
                <w:szCs w:val="24"/>
              </w:rPr>
              <w:tab/>
            </w:r>
            <w:r w:rsidRPr="00FA27A0">
              <w:rPr>
                <w:rFonts w:ascii="Times New Roman" w:hAnsi="Times New Roman" w:cs="Times New Roman"/>
                <w:noProof/>
                <w:webHidden/>
                <w:sz w:val="24"/>
                <w:szCs w:val="24"/>
              </w:rPr>
              <w:fldChar w:fldCharType="begin"/>
            </w:r>
            <w:r w:rsidR="00FA27A0" w:rsidRPr="00FA27A0">
              <w:rPr>
                <w:rFonts w:ascii="Times New Roman" w:hAnsi="Times New Roman" w:cs="Times New Roman"/>
                <w:noProof/>
                <w:webHidden/>
                <w:sz w:val="24"/>
                <w:szCs w:val="24"/>
              </w:rPr>
              <w:instrText xml:space="preserve"> PAGEREF _Toc37339951 \h </w:instrText>
            </w:r>
            <w:r w:rsidRPr="00FA27A0">
              <w:rPr>
                <w:rFonts w:ascii="Times New Roman" w:hAnsi="Times New Roman" w:cs="Times New Roman"/>
                <w:noProof/>
                <w:webHidden/>
                <w:sz w:val="24"/>
                <w:szCs w:val="24"/>
              </w:rPr>
            </w:r>
            <w:r w:rsidRPr="00FA27A0">
              <w:rPr>
                <w:rFonts w:ascii="Times New Roman" w:hAnsi="Times New Roman" w:cs="Times New Roman"/>
                <w:noProof/>
                <w:webHidden/>
                <w:sz w:val="24"/>
                <w:szCs w:val="24"/>
              </w:rPr>
              <w:fldChar w:fldCharType="separate"/>
            </w:r>
            <w:r w:rsidR="00F654CF">
              <w:rPr>
                <w:rFonts w:ascii="Times New Roman" w:hAnsi="Times New Roman" w:cs="Times New Roman"/>
                <w:noProof/>
                <w:webHidden/>
                <w:sz w:val="24"/>
                <w:szCs w:val="24"/>
              </w:rPr>
              <w:t>13</w:t>
            </w:r>
            <w:r w:rsidRPr="00FA27A0">
              <w:rPr>
                <w:rFonts w:ascii="Times New Roman" w:hAnsi="Times New Roman" w:cs="Times New Roman"/>
                <w:noProof/>
                <w:webHidden/>
                <w:sz w:val="24"/>
                <w:szCs w:val="24"/>
              </w:rPr>
              <w:fldChar w:fldCharType="end"/>
            </w:r>
          </w:hyperlink>
        </w:p>
        <w:p w:rsidR="00FA27A0" w:rsidRPr="00FA27A0" w:rsidRDefault="00D65634" w:rsidP="00FA27A0">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339952" w:history="1">
            <w:r w:rsidR="00C302AB">
              <w:rPr>
                <w:rStyle w:val="ac"/>
                <w:rFonts w:ascii="Times New Roman" w:hAnsi="Times New Roman" w:cs="Times New Roman"/>
                <w:noProof/>
                <w:sz w:val="24"/>
                <w:szCs w:val="24"/>
                <w:lang w:eastAsia="ru-RU"/>
              </w:rPr>
              <w:t>2.2 П</w:t>
            </w:r>
            <w:r w:rsidR="00FA27A0" w:rsidRPr="00FA27A0">
              <w:rPr>
                <w:rStyle w:val="ac"/>
                <w:rFonts w:ascii="Times New Roman" w:hAnsi="Times New Roman" w:cs="Times New Roman"/>
                <w:noProof/>
                <w:sz w:val="24"/>
                <w:szCs w:val="24"/>
                <w:lang w:eastAsia="ru-RU"/>
              </w:rPr>
              <w:t>рогнозы приростов на каждом этапе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w:t>
            </w:r>
            <w:r w:rsidR="00FA27A0" w:rsidRPr="00FA27A0">
              <w:rPr>
                <w:rFonts w:ascii="Times New Roman" w:hAnsi="Times New Roman" w:cs="Times New Roman"/>
                <w:noProof/>
                <w:webHidden/>
                <w:sz w:val="24"/>
                <w:szCs w:val="24"/>
              </w:rPr>
              <w:tab/>
            </w:r>
            <w:r w:rsidRPr="00FA27A0">
              <w:rPr>
                <w:rFonts w:ascii="Times New Roman" w:hAnsi="Times New Roman" w:cs="Times New Roman"/>
                <w:noProof/>
                <w:webHidden/>
                <w:sz w:val="24"/>
                <w:szCs w:val="24"/>
              </w:rPr>
              <w:fldChar w:fldCharType="begin"/>
            </w:r>
            <w:r w:rsidR="00FA27A0" w:rsidRPr="00FA27A0">
              <w:rPr>
                <w:rFonts w:ascii="Times New Roman" w:hAnsi="Times New Roman" w:cs="Times New Roman"/>
                <w:noProof/>
                <w:webHidden/>
                <w:sz w:val="24"/>
                <w:szCs w:val="24"/>
              </w:rPr>
              <w:instrText xml:space="preserve"> PAGEREF _Toc37339952 \h </w:instrText>
            </w:r>
            <w:r w:rsidRPr="00FA27A0">
              <w:rPr>
                <w:rFonts w:ascii="Times New Roman" w:hAnsi="Times New Roman" w:cs="Times New Roman"/>
                <w:noProof/>
                <w:webHidden/>
                <w:sz w:val="24"/>
                <w:szCs w:val="24"/>
              </w:rPr>
            </w:r>
            <w:r w:rsidRPr="00FA27A0">
              <w:rPr>
                <w:rFonts w:ascii="Times New Roman" w:hAnsi="Times New Roman" w:cs="Times New Roman"/>
                <w:noProof/>
                <w:webHidden/>
                <w:sz w:val="24"/>
                <w:szCs w:val="24"/>
              </w:rPr>
              <w:fldChar w:fldCharType="separate"/>
            </w:r>
            <w:r w:rsidR="00F654CF">
              <w:rPr>
                <w:rFonts w:ascii="Times New Roman" w:hAnsi="Times New Roman" w:cs="Times New Roman"/>
                <w:noProof/>
                <w:webHidden/>
                <w:sz w:val="24"/>
                <w:szCs w:val="24"/>
              </w:rPr>
              <w:t>22</w:t>
            </w:r>
            <w:r w:rsidRPr="00FA27A0">
              <w:rPr>
                <w:rFonts w:ascii="Times New Roman" w:hAnsi="Times New Roman" w:cs="Times New Roman"/>
                <w:noProof/>
                <w:webHidden/>
                <w:sz w:val="24"/>
                <w:szCs w:val="24"/>
              </w:rPr>
              <w:fldChar w:fldCharType="end"/>
            </w:r>
          </w:hyperlink>
        </w:p>
        <w:p w:rsidR="00FA27A0" w:rsidRPr="00FA27A0" w:rsidRDefault="00D65634" w:rsidP="00FA27A0">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339953" w:history="1">
            <w:r w:rsidR="00FA27A0" w:rsidRPr="00FA27A0">
              <w:rPr>
                <w:rStyle w:val="ac"/>
                <w:rFonts w:ascii="Times New Roman" w:hAnsi="Times New Roman" w:cs="Times New Roman"/>
                <w:noProof/>
                <w:sz w:val="24"/>
                <w:szCs w:val="24"/>
                <w:lang w:eastAsia="ru-RU"/>
              </w:rPr>
              <w:t>2.3 Прогнозы приростов тепловых нагрузок</w:t>
            </w:r>
            <w:r w:rsidR="00FA27A0" w:rsidRPr="00FA27A0">
              <w:rPr>
                <w:rFonts w:ascii="Times New Roman" w:hAnsi="Times New Roman" w:cs="Times New Roman"/>
                <w:noProof/>
                <w:webHidden/>
                <w:sz w:val="24"/>
                <w:szCs w:val="24"/>
              </w:rPr>
              <w:tab/>
            </w:r>
            <w:r w:rsidRPr="00FA27A0">
              <w:rPr>
                <w:rFonts w:ascii="Times New Roman" w:hAnsi="Times New Roman" w:cs="Times New Roman"/>
                <w:noProof/>
                <w:webHidden/>
                <w:sz w:val="24"/>
                <w:szCs w:val="24"/>
              </w:rPr>
              <w:fldChar w:fldCharType="begin"/>
            </w:r>
            <w:r w:rsidR="00FA27A0" w:rsidRPr="00FA27A0">
              <w:rPr>
                <w:rFonts w:ascii="Times New Roman" w:hAnsi="Times New Roman" w:cs="Times New Roman"/>
                <w:noProof/>
                <w:webHidden/>
                <w:sz w:val="24"/>
                <w:szCs w:val="24"/>
              </w:rPr>
              <w:instrText xml:space="preserve"> PAGEREF _Toc37339953 \h </w:instrText>
            </w:r>
            <w:r w:rsidRPr="00FA27A0">
              <w:rPr>
                <w:rFonts w:ascii="Times New Roman" w:hAnsi="Times New Roman" w:cs="Times New Roman"/>
                <w:noProof/>
                <w:webHidden/>
                <w:sz w:val="24"/>
                <w:szCs w:val="24"/>
              </w:rPr>
            </w:r>
            <w:r w:rsidRPr="00FA27A0">
              <w:rPr>
                <w:rFonts w:ascii="Times New Roman" w:hAnsi="Times New Roman" w:cs="Times New Roman"/>
                <w:noProof/>
                <w:webHidden/>
                <w:sz w:val="24"/>
                <w:szCs w:val="24"/>
              </w:rPr>
              <w:fldChar w:fldCharType="separate"/>
            </w:r>
            <w:r w:rsidR="00F654CF">
              <w:rPr>
                <w:rFonts w:ascii="Times New Roman" w:hAnsi="Times New Roman" w:cs="Times New Roman"/>
                <w:noProof/>
                <w:webHidden/>
                <w:sz w:val="24"/>
                <w:szCs w:val="24"/>
              </w:rPr>
              <w:t>22</w:t>
            </w:r>
            <w:r w:rsidRPr="00FA27A0">
              <w:rPr>
                <w:rFonts w:ascii="Times New Roman" w:hAnsi="Times New Roman" w:cs="Times New Roman"/>
                <w:noProof/>
                <w:webHidden/>
                <w:sz w:val="24"/>
                <w:szCs w:val="24"/>
              </w:rPr>
              <w:fldChar w:fldCharType="end"/>
            </w:r>
          </w:hyperlink>
        </w:p>
        <w:p w:rsidR="00FA27A0" w:rsidRPr="00FA27A0" w:rsidRDefault="00D65634" w:rsidP="00FA27A0">
          <w:pPr>
            <w:pStyle w:val="3a"/>
            <w:spacing w:after="0" w:line="240" w:lineRule="auto"/>
            <w:jc w:val="both"/>
            <w:rPr>
              <w:rFonts w:ascii="Times New Roman" w:eastAsiaTheme="minorEastAsia" w:hAnsi="Times New Roman" w:cs="Times New Roman"/>
              <w:noProof/>
              <w:sz w:val="24"/>
              <w:szCs w:val="24"/>
              <w:lang w:eastAsia="ru-RU"/>
            </w:rPr>
          </w:pPr>
          <w:hyperlink w:anchor="_Toc37339954" w:history="1">
            <w:r w:rsidR="00FA27A0" w:rsidRPr="00FA27A0">
              <w:rPr>
                <w:rStyle w:val="ac"/>
                <w:rFonts w:ascii="Times New Roman" w:hAnsi="Times New Roman" w:cs="Times New Roman"/>
                <w:noProof/>
                <w:sz w:val="24"/>
                <w:szCs w:val="24"/>
              </w:rPr>
              <w:t>2.3.1 Прогнозы приростов тепловых нагрузок с разделением по видам теплопотребления в каждом расчетном элементе территориального деления в зоне действия каждого из существующих или предлагаемых для строительства источников тепловой энергии на каждом этапе</w:t>
            </w:r>
            <w:r w:rsidR="00FA27A0" w:rsidRPr="00FA27A0">
              <w:rPr>
                <w:rFonts w:ascii="Times New Roman" w:hAnsi="Times New Roman" w:cs="Times New Roman"/>
                <w:noProof/>
                <w:webHidden/>
                <w:sz w:val="24"/>
                <w:szCs w:val="24"/>
              </w:rPr>
              <w:tab/>
            </w:r>
            <w:r w:rsidRPr="00FA27A0">
              <w:rPr>
                <w:rFonts w:ascii="Times New Roman" w:hAnsi="Times New Roman" w:cs="Times New Roman"/>
                <w:noProof/>
                <w:webHidden/>
                <w:sz w:val="24"/>
                <w:szCs w:val="24"/>
              </w:rPr>
              <w:fldChar w:fldCharType="begin"/>
            </w:r>
            <w:r w:rsidR="00FA27A0" w:rsidRPr="00FA27A0">
              <w:rPr>
                <w:rFonts w:ascii="Times New Roman" w:hAnsi="Times New Roman" w:cs="Times New Roman"/>
                <w:noProof/>
                <w:webHidden/>
                <w:sz w:val="24"/>
                <w:szCs w:val="24"/>
              </w:rPr>
              <w:instrText xml:space="preserve"> PAGEREF _Toc37339954 \h </w:instrText>
            </w:r>
            <w:r w:rsidRPr="00FA27A0">
              <w:rPr>
                <w:rFonts w:ascii="Times New Roman" w:hAnsi="Times New Roman" w:cs="Times New Roman"/>
                <w:noProof/>
                <w:webHidden/>
                <w:sz w:val="24"/>
                <w:szCs w:val="24"/>
              </w:rPr>
            </w:r>
            <w:r w:rsidRPr="00FA27A0">
              <w:rPr>
                <w:rFonts w:ascii="Times New Roman" w:hAnsi="Times New Roman" w:cs="Times New Roman"/>
                <w:noProof/>
                <w:webHidden/>
                <w:sz w:val="24"/>
                <w:szCs w:val="24"/>
              </w:rPr>
              <w:fldChar w:fldCharType="separate"/>
            </w:r>
            <w:r w:rsidR="00F654CF">
              <w:rPr>
                <w:rFonts w:ascii="Times New Roman" w:hAnsi="Times New Roman" w:cs="Times New Roman"/>
                <w:noProof/>
                <w:webHidden/>
                <w:sz w:val="24"/>
                <w:szCs w:val="24"/>
              </w:rPr>
              <w:t>22</w:t>
            </w:r>
            <w:r w:rsidRPr="00FA27A0">
              <w:rPr>
                <w:rFonts w:ascii="Times New Roman" w:hAnsi="Times New Roman" w:cs="Times New Roman"/>
                <w:noProof/>
                <w:webHidden/>
                <w:sz w:val="24"/>
                <w:szCs w:val="24"/>
              </w:rPr>
              <w:fldChar w:fldCharType="end"/>
            </w:r>
          </w:hyperlink>
        </w:p>
        <w:p w:rsidR="00FA27A0" w:rsidRPr="00FA27A0" w:rsidRDefault="00D65634" w:rsidP="00FA27A0">
          <w:pPr>
            <w:pStyle w:val="3a"/>
            <w:spacing w:after="0" w:line="240" w:lineRule="auto"/>
            <w:jc w:val="both"/>
            <w:rPr>
              <w:rFonts w:ascii="Times New Roman" w:eastAsiaTheme="minorEastAsia" w:hAnsi="Times New Roman" w:cs="Times New Roman"/>
              <w:noProof/>
              <w:sz w:val="24"/>
              <w:szCs w:val="24"/>
              <w:lang w:eastAsia="ru-RU"/>
            </w:rPr>
          </w:pPr>
          <w:hyperlink w:anchor="_Toc37339955" w:history="1">
            <w:r w:rsidR="00FA27A0" w:rsidRPr="00FA27A0">
              <w:rPr>
                <w:rStyle w:val="ac"/>
                <w:rFonts w:ascii="Times New Roman" w:hAnsi="Times New Roman" w:cs="Times New Roman"/>
                <w:noProof/>
                <w:sz w:val="24"/>
                <w:szCs w:val="24"/>
              </w:rPr>
              <w:t>2.3.2 Прогнозы приростов тепловых нагрузок с разделением теплопотребления в расчетных элементах территориального деления в зонах действия индивидуального теплоснабжения на каждом этапе</w:t>
            </w:r>
            <w:r w:rsidR="00FA27A0" w:rsidRPr="00FA27A0">
              <w:rPr>
                <w:rFonts w:ascii="Times New Roman" w:hAnsi="Times New Roman" w:cs="Times New Roman"/>
                <w:noProof/>
                <w:webHidden/>
                <w:sz w:val="24"/>
                <w:szCs w:val="24"/>
              </w:rPr>
              <w:tab/>
            </w:r>
            <w:r w:rsidRPr="00FA27A0">
              <w:rPr>
                <w:rFonts w:ascii="Times New Roman" w:hAnsi="Times New Roman" w:cs="Times New Roman"/>
                <w:noProof/>
                <w:webHidden/>
                <w:sz w:val="24"/>
                <w:szCs w:val="24"/>
              </w:rPr>
              <w:fldChar w:fldCharType="begin"/>
            </w:r>
            <w:r w:rsidR="00FA27A0" w:rsidRPr="00FA27A0">
              <w:rPr>
                <w:rFonts w:ascii="Times New Roman" w:hAnsi="Times New Roman" w:cs="Times New Roman"/>
                <w:noProof/>
                <w:webHidden/>
                <w:sz w:val="24"/>
                <w:szCs w:val="24"/>
              </w:rPr>
              <w:instrText xml:space="preserve"> PAGEREF _Toc37339955 \h </w:instrText>
            </w:r>
            <w:r w:rsidRPr="00FA27A0">
              <w:rPr>
                <w:rFonts w:ascii="Times New Roman" w:hAnsi="Times New Roman" w:cs="Times New Roman"/>
                <w:noProof/>
                <w:webHidden/>
                <w:sz w:val="24"/>
                <w:szCs w:val="24"/>
              </w:rPr>
            </w:r>
            <w:r w:rsidRPr="00FA27A0">
              <w:rPr>
                <w:rFonts w:ascii="Times New Roman" w:hAnsi="Times New Roman" w:cs="Times New Roman"/>
                <w:noProof/>
                <w:webHidden/>
                <w:sz w:val="24"/>
                <w:szCs w:val="24"/>
              </w:rPr>
              <w:fldChar w:fldCharType="separate"/>
            </w:r>
            <w:r w:rsidR="00F654CF">
              <w:rPr>
                <w:rFonts w:ascii="Times New Roman" w:hAnsi="Times New Roman" w:cs="Times New Roman"/>
                <w:noProof/>
                <w:webHidden/>
                <w:sz w:val="24"/>
                <w:szCs w:val="24"/>
              </w:rPr>
              <w:t>23</w:t>
            </w:r>
            <w:r w:rsidRPr="00FA27A0">
              <w:rPr>
                <w:rFonts w:ascii="Times New Roman" w:hAnsi="Times New Roman" w:cs="Times New Roman"/>
                <w:noProof/>
                <w:webHidden/>
                <w:sz w:val="24"/>
                <w:szCs w:val="24"/>
              </w:rPr>
              <w:fldChar w:fldCharType="end"/>
            </w:r>
          </w:hyperlink>
        </w:p>
        <w:p w:rsidR="00FA27A0" w:rsidRPr="00FA27A0" w:rsidRDefault="00D65634" w:rsidP="00FA27A0">
          <w:pPr>
            <w:pStyle w:val="3a"/>
            <w:spacing w:after="0" w:line="240" w:lineRule="auto"/>
            <w:jc w:val="both"/>
            <w:rPr>
              <w:rFonts w:ascii="Times New Roman" w:eastAsiaTheme="minorEastAsia" w:hAnsi="Times New Roman" w:cs="Times New Roman"/>
              <w:noProof/>
              <w:sz w:val="24"/>
              <w:szCs w:val="24"/>
              <w:lang w:eastAsia="ru-RU"/>
            </w:rPr>
          </w:pPr>
          <w:hyperlink w:anchor="_Toc37339956" w:history="1">
            <w:r w:rsidR="00FA27A0" w:rsidRPr="00FA27A0">
              <w:rPr>
                <w:rStyle w:val="ac"/>
                <w:rFonts w:ascii="Times New Roman" w:hAnsi="Times New Roman" w:cs="Times New Roman"/>
                <w:noProof/>
                <w:sz w:val="24"/>
                <w:szCs w:val="24"/>
              </w:rPr>
              <w:t>2.3.3 Прогнозы приростов тепловых нагрузок для объектов, расположенных в производственных зонах, с учетом возможных изменений производственных зон и их перепрофилирования, а также приростов тепловых нагрузок производственных объектов с разделением по видам теплопотребления в зоне действия каждого из существующих или предлагаемых для строительства источников тепловой энергии на каждом этапе</w:t>
            </w:r>
            <w:r w:rsidR="00FA27A0" w:rsidRPr="00FA27A0">
              <w:rPr>
                <w:rFonts w:ascii="Times New Roman" w:hAnsi="Times New Roman" w:cs="Times New Roman"/>
                <w:noProof/>
                <w:webHidden/>
                <w:sz w:val="24"/>
                <w:szCs w:val="24"/>
              </w:rPr>
              <w:tab/>
            </w:r>
            <w:r w:rsidRPr="00FA27A0">
              <w:rPr>
                <w:rFonts w:ascii="Times New Roman" w:hAnsi="Times New Roman" w:cs="Times New Roman"/>
                <w:noProof/>
                <w:webHidden/>
                <w:sz w:val="24"/>
                <w:szCs w:val="24"/>
              </w:rPr>
              <w:fldChar w:fldCharType="begin"/>
            </w:r>
            <w:r w:rsidR="00FA27A0" w:rsidRPr="00FA27A0">
              <w:rPr>
                <w:rFonts w:ascii="Times New Roman" w:hAnsi="Times New Roman" w:cs="Times New Roman"/>
                <w:noProof/>
                <w:webHidden/>
                <w:sz w:val="24"/>
                <w:szCs w:val="24"/>
              </w:rPr>
              <w:instrText xml:space="preserve"> PAGEREF _Toc37339956 \h </w:instrText>
            </w:r>
            <w:r w:rsidRPr="00FA27A0">
              <w:rPr>
                <w:rFonts w:ascii="Times New Roman" w:hAnsi="Times New Roman" w:cs="Times New Roman"/>
                <w:noProof/>
                <w:webHidden/>
                <w:sz w:val="24"/>
                <w:szCs w:val="24"/>
              </w:rPr>
            </w:r>
            <w:r w:rsidRPr="00FA27A0">
              <w:rPr>
                <w:rFonts w:ascii="Times New Roman" w:hAnsi="Times New Roman" w:cs="Times New Roman"/>
                <w:noProof/>
                <w:webHidden/>
                <w:sz w:val="24"/>
                <w:szCs w:val="24"/>
              </w:rPr>
              <w:fldChar w:fldCharType="separate"/>
            </w:r>
            <w:r w:rsidR="00F654CF">
              <w:rPr>
                <w:rFonts w:ascii="Times New Roman" w:hAnsi="Times New Roman" w:cs="Times New Roman"/>
                <w:noProof/>
                <w:webHidden/>
                <w:sz w:val="24"/>
                <w:szCs w:val="24"/>
              </w:rPr>
              <w:t>23</w:t>
            </w:r>
            <w:r w:rsidRPr="00FA27A0">
              <w:rPr>
                <w:rFonts w:ascii="Times New Roman" w:hAnsi="Times New Roman" w:cs="Times New Roman"/>
                <w:noProof/>
                <w:webHidden/>
                <w:sz w:val="24"/>
                <w:szCs w:val="24"/>
              </w:rPr>
              <w:fldChar w:fldCharType="end"/>
            </w:r>
          </w:hyperlink>
        </w:p>
        <w:p w:rsidR="00FA27A0" w:rsidRPr="00FA27A0" w:rsidRDefault="00D65634" w:rsidP="00FA27A0">
          <w:pPr>
            <w:pStyle w:val="3a"/>
            <w:spacing w:after="0" w:line="240" w:lineRule="auto"/>
            <w:jc w:val="both"/>
            <w:rPr>
              <w:rFonts w:ascii="Times New Roman" w:eastAsiaTheme="minorEastAsia" w:hAnsi="Times New Roman" w:cs="Times New Roman"/>
              <w:noProof/>
              <w:sz w:val="24"/>
              <w:szCs w:val="24"/>
              <w:lang w:eastAsia="ru-RU"/>
            </w:rPr>
          </w:pPr>
          <w:hyperlink w:anchor="_Toc37339957" w:history="1">
            <w:r w:rsidR="00FA27A0" w:rsidRPr="00FA27A0">
              <w:rPr>
                <w:rStyle w:val="ac"/>
                <w:rFonts w:ascii="Times New Roman" w:hAnsi="Times New Roman" w:cs="Times New Roman"/>
                <w:noProof/>
                <w:sz w:val="24"/>
                <w:szCs w:val="24"/>
              </w:rPr>
              <w:t>2.3.4 Прогнозы приростов тепловых нагрузок отдельных категорий потребителей, в том числе социально значимых, для которых устанавливаются льготные тарифы на тепловую энергию</w:t>
            </w:r>
            <w:r w:rsidR="00FA27A0" w:rsidRPr="00FA27A0">
              <w:rPr>
                <w:rFonts w:ascii="Times New Roman" w:hAnsi="Times New Roman" w:cs="Times New Roman"/>
                <w:noProof/>
                <w:webHidden/>
                <w:sz w:val="24"/>
                <w:szCs w:val="24"/>
              </w:rPr>
              <w:tab/>
            </w:r>
            <w:r w:rsidRPr="00FA27A0">
              <w:rPr>
                <w:rFonts w:ascii="Times New Roman" w:hAnsi="Times New Roman" w:cs="Times New Roman"/>
                <w:noProof/>
                <w:webHidden/>
                <w:sz w:val="24"/>
                <w:szCs w:val="24"/>
              </w:rPr>
              <w:fldChar w:fldCharType="begin"/>
            </w:r>
            <w:r w:rsidR="00FA27A0" w:rsidRPr="00FA27A0">
              <w:rPr>
                <w:rFonts w:ascii="Times New Roman" w:hAnsi="Times New Roman" w:cs="Times New Roman"/>
                <w:noProof/>
                <w:webHidden/>
                <w:sz w:val="24"/>
                <w:szCs w:val="24"/>
              </w:rPr>
              <w:instrText xml:space="preserve"> PAGEREF _Toc37339957 \h </w:instrText>
            </w:r>
            <w:r w:rsidRPr="00FA27A0">
              <w:rPr>
                <w:rFonts w:ascii="Times New Roman" w:hAnsi="Times New Roman" w:cs="Times New Roman"/>
                <w:noProof/>
                <w:webHidden/>
                <w:sz w:val="24"/>
                <w:szCs w:val="24"/>
              </w:rPr>
            </w:r>
            <w:r w:rsidRPr="00FA27A0">
              <w:rPr>
                <w:rFonts w:ascii="Times New Roman" w:hAnsi="Times New Roman" w:cs="Times New Roman"/>
                <w:noProof/>
                <w:webHidden/>
                <w:sz w:val="24"/>
                <w:szCs w:val="24"/>
              </w:rPr>
              <w:fldChar w:fldCharType="separate"/>
            </w:r>
            <w:r w:rsidR="00F654CF">
              <w:rPr>
                <w:rFonts w:ascii="Times New Roman" w:hAnsi="Times New Roman" w:cs="Times New Roman"/>
                <w:noProof/>
                <w:webHidden/>
                <w:sz w:val="24"/>
                <w:szCs w:val="24"/>
              </w:rPr>
              <w:t>23</w:t>
            </w:r>
            <w:r w:rsidRPr="00FA27A0">
              <w:rPr>
                <w:rFonts w:ascii="Times New Roman" w:hAnsi="Times New Roman" w:cs="Times New Roman"/>
                <w:noProof/>
                <w:webHidden/>
                <w:sz w:val="24"/>
                <w:szCs w:val="24"/>
              </w:rPr>
              <w:fldChar w:fldCharType="end"/>
            </w:r>
          </w:hyperlink>
        </w:p>
        <w:p w:rsidR="00FA27A0" w:rsidRPr="00FA27A0" w:rsidRDefault="00D65634" w:rsidP="00FA27A0">
          <w:pPr>
            <w:pStyle w:val="3a"/>
            <w:spacing w:after="0" w:line="240" w:lineRule="auto"/>
            <w:jc w:val="both"/>
            <w:rPr>
              <w:rFonts w:ascii="Times New Roman" w:eastAsiaTheme="minorEastAsia" w:hAnsi="Times New Roman" w:cs="Times New Roman"/>
              <w:noProof/>
              <w:sz w:val="24"/>
              <w:szCs w:val="24"/>
              <w:lang w:eastAsia="ru-RU"/>
            </w:rPr>
          </w:pPr>
          <w:hyperlink w:anchor="_Toc37339958" w:history="1">
            <w:r w:rsidR="00FA27A0" w:rsidRPr="00FA27A0">
              <w:rPr>
                <w:rStyle w:val="ac"/>
                <w:rFonts w:ascii="Times New Roman" w:hAnsi="Times New Roman" w:cs="Times New Roman"/>
                <w:noProof/>
                <w:sz w:val="24"/>
                <w:szCs w:val="24"/>
              </w:rPr>
              <w:t>2.3.5 Прогнозы приростов тепловых нагрузок потребителей, с которыми заключены или могут быть заключены в перспективе свободные долгосрочные договоры теплоснабжения</w:t>
            </w:r>
            <w:r w:rsidR="00FA27A0" w:rsidRPr="00FA27A0">
              <w:rPr>
                <w:rFonts w:ascii="Times New Roman" w:hAnsi="Times New Roman" w:cs="Times New Roman"/>
                <w:noProof/>
                <w:webHidden/>
                <w:sz w:val="24"/>
                <w:szCs w:val="24"/>
              </w:rPr>
              <w:tab/>
            </w:r>
            <w:r w:rsidRPr="00FA27A0">
              <w:rPr>
                <w:rFonts w:ascii="Times New Roman" w:hAnsi="Times New Roman" w:cs="Times New Roman"/>
                <w:noProof/>
                <w:webHidden/>
                <w:sz w:val="24"/>
                <w:szCs w:val="24"/>
              </w:rPr>
              <w:fldChar w:fldCharType="begin"/>
            </w:r>
            <w:r w:rsidR="00FA27A0" w:rsidRPr="00FA27A0">
              <w:rPr>
                <w:rFonts w:ascii="Times New Roman" w:hAnsi="Times New Roman" w:cs="Times New Roman"/>
                <w:noProof/>
                <w:webHidden/>
                <w:sz w:val="24"/>
                <w:szCs w:val="24"/>
              </w:rPr>
              <w:instrText xml:space="preserve"> PAGEREF _Toc37339958 \h </w:instrText>
            </w:r>
            <w:r w:rsidRPr="00FA27A0">
              <w:rPr>
                <w:rFonts w:ascii="Times New Roman" w:hAnsi="Times New Roman" w:cs="Times New Roman"/>
                <w:noProof/>
                <w:webHidden/>
                <w:sz w:val="24"/>
                <w:szCs w:val="24"/>
              </w:rPr>
            </w:r>
            <w:r w:rsidRPr="00FA27A0">
              <w:rPr>
                <w:rFonts w:ascii="Times New Roman" w:hAnsi="Times New Roman" w:cs="Times New Roman"/>
                <w:noProof/>
                <w:webHidden/>
                <w:sz w:val="24"/>
                <w:szCs w:val="24"/>
              </w:rPr>
              <w:fldChar w:fldCharType="separate"/>
            </w:r>
            <w:r w:rsidR="00F654CF">
              <w:rPr>
                <w:rFonts w:ascii="Times New Roman" w:hAnsi="Times New Roman" w:cs="Times New Roman"/>
                <w:noProof/>
                <w:webHidden/>
                <w:sz w:val="24"/>
                <w:szCs w:val="24"/>
              </w:rPr>
              <w:t>23</w:t>
            </w:r>
            <w:r w:rsidRPr="00FA27A0">
              <w:rPr>
                <w:rFonts w:ascii="Times New Roman" w:hAnsi="Times New Roman" w:cs="Times New Roman"/>
                <w:noProof/>
                <w:webHidden/>
                <w:sz w:val="24"/>
                <w:szCs w:val="24"/>
              </w:rPr>
              <w:fldChar w:fldCharType="end"/>
            </w:r>
          </w:hyperlink>
        </w:p>
        <w:p w:rsidR="00FA27A0" w:rsidRPr="00FA27A0" w:rsidRDefault="00D65634" w:rsidP="00FA27A0">
          <w:pPr>
            <w:pStyle w:val="3a"/>
            <w:spacing w:after="0" w:line="240" w:lineRule="auto"/>
            <w:jc w:val="both"/>
            <w:rPr>
              <w:rFonts w:ascii="Times New Roman" w:eastAsiaTheme="minorEastAsia" w:hAnsi="Times New Roman" w:cs="Times New Roman"/>
              <w:noProof/>
              <w:sz w:val="24"/>
              <w:szCs w:val="24"/>
              <w:lang w:eastAsia="ru-RU"/>
            </w:rPr>
          </w:pPr>
          <w:hyperlink w:anchor="_Toc37339959" w:history="1">
            <w:r w:rsidR="00FA27A0" w:rsidRPr="00FA27A0">
              <w:rPr>
                <w:rStyle w:val="ac"/>
                <w:rFonts w:ascii="Times New Roman" w:hAnsi="Times New Roman" w:cs="Times New Roman"/>
                <w:noProof/>
                <w:sz w:val="24"/>
                <w:szCs w:val="24"/>
              </w:rPr>
              <w:t>2.3.6 Прогнозы приростов тепловых нагрузок потребителей, с которыми заключены или могут быть заключены долгосрочные договоры теплоснабжения по регулируемой цене</w:t>
            </w:r>
            <w:r w:rsidR="00FA27A0" w:rsidRPr="00FA27A0">
              <w:rPr>
                <w:rFonts w:ascii="Times New Roman" w:hAnsi="Times New Roman" w:cs="Times New Roman"/>
                <w:noProof/>
                <w:webHidden/>
                <w:sz w:val="24"/>
                <w:szCs w:val="24"/>
              </w:rPr>
              <w:tab/>
            </w:r>
            <w:r w:rsidRPr="00FA27A0">
              <w:rPr>
                <w:rFonts w:ascii="Times New Roman" w:hAnsi="Times New Roman" w:cs="Times New Roman"/>
                <w:noProof/>
                <w:webHidden/>
                <w:sz w:val="24"/>
                <w:szCs w:val="24"/>
              </w:rPr>
              <w:fldChar w:fldCharType="begin"/>
            </w:r>
            <w:r w:rsidR="00FA27A0" w:rsidRPr="00FA27A0">
              <w:rPr>
                <w:rFonts w:ascii="Times New Roman" w:hAnsi="Times New Roman" w:cs="Times New Roman"/>
                <w:noProof/>
                <w:webHidden/>
                <w:sz w:val="24"/>
                <w:szCs w:val="24"/>
              </w:rPr>
              <w:instrText xml:space="preserve"> PAGEREF _Toc37339959 \h </w:instrText>
            </w:r>
            <w:r w:rsidRPr="00FA27A0">
              <w:rPr>
                <w:rFonts w:ascii="Times New Roman" w:hAnsi="Times New Roman" w:cs="Times New Roman"/>
                <w:noProof/>
                <w:webHidden/>
                <w:sz w:val="24"/>
                <w:szCs w:val="24"/>
              </w:rPr>
            </w:r>
            <w:r w:rsidRPr="00FA27A0">
              <w:rPr>
                <w:rFonts w:ascii="Times New Roman" w:hAnsi="Times New Roman" w:cs="Times New Roman"/>
                <w:noProof/>
                <w:webHidden/>
                <w:sz w:val="24"/>
                <w:szCs w:val="24"/>
              </w:rPr>
              <w:fldChar w:fldCharType="separate"/>
            </w:r>
            <w:r w:rsidR="00F654CF">
              <w:rPr>
                <w:rFonts w:ascii="Times New Roman" w:hAnsi="Times New Roman" w:cs="Times New Roman"/>
                <w:noProof/>
                <w:webHidden/>
                <w:sz w:val="24"/>
                <w:szCs w:val="24"/>
              </w:rPr>
              <w:t>24</w:t>
            </w:r>
            <w:r w:rsidRPr="00FA27A0">
              <w:rPr>
                <w:rFonts w:ascii="Times New Roman" w:hAnsi="Times New Roman" w:cs="Times New Roman"/>
                <w:noProof/>
                <w:webHidden/>
                <w:sz w:val="24"/>
                <w:szCs w:val="24"/>
              </w:rPr>
              <w:fldChar w:fldCharType="end"/>
            </w:r>
          </w:hyperlink>
        </w:p>
        <w:p w:rsidR="00466BE2" w:rsidRPr="00466BE2" w:rsidRDefault="00D65634" w:rsidP="00FA27A0">
          <w:pPr>
            <w:spacing w:after="0" w:line="240" w:lineRule="auto"/>
            <w:jc w:val="both"/>
            <w:rPr>
              <w:rFonts w:ascii="Times New Roman" w:hAnsi="Times New Roman" w:cs="Times New Roman"/>
              <w:sz w:val="24"/>
              <w:szCs w:val="24"/>
            </w:rPr>
          </w:pPr>
          <w:r w:rsidRPr="00466BE2">
            <w:rPr>
              <w:rFonts w:ascii="Times New Roman" w:hAnsi="Times New Roman" w:cs="Times New Roman"/>
              <w:b/>
              <w:bCs/>
              <w:sz w:val="24"/>
              <w:szCs w:val="24"/>
            </w:rPr>
            <w:fldChar w:fldCharType="end"/>
          </w:r>
        </w:p>
      </w:sdtContent>
    </w:sdt>
    <w:p w:rsidR="00202BF3" w:rsidRDefault="00202BF3">
      <w:pPr>
        <w:rPr>
          <w:rFonts w:ascii="Times New Roman" w:eastAsia="Calibri" w:hAnsi="Times New Roman" w:cs="Times New Roman"/>
          <w:b/>
          <w:bCs/>
          <w:caps/>
          <w:color w:val="000000"/>
          <w:sz w:val="28"/>
          <w:szCs w:val="18"/>
          <w:lang w:eastAsia="ru-RU"/>
        </w:rPr>
      </w:pPr>
      <w:r>
        <w:rPr>
          <w:lang w:eastAsia="ru-RU"/>
        </w:rPr>
        <w:br w:type="page"/>
      </w:r>
    </w:p>
    <w:p w:rsidR="00BB5256" w:rsidRDefault="00BB5256" w:rsidP="00A43EC1">
      <w:pPr>
        <w:pStyle w:val="1d"/>
        <w:outlineLvl w:val="0"/>
        <w:rPr>
          <w:lang w:eastAsia="ru-RU"/>
        </w:rPr>
      </w:pPr>
      <w:bookmarkStart w:id="4" w:name="_Toc37339944"/>
      <w:r>
        <w:rPr>
          <w:lang w:eastAsia="ru-RU"/>
        </w:rPr>
        <w:lastRenderedPageBreak/>
        <w:t>Перечень таблиц</w:t>
      </w:r>
      <w:bookmarkEnd w:id="4"/>
    </w:p>
    <w:p w:rsidR="00C302AB" w:rsidRPr="00C302AB" w:rsidRDefault="00D65634">
      <w:pPr>
        <w:pStyle w:val="affff5"/>
        <w:tabs>
          <w:tab w:val="right" w:leader="dot" w:pos="9344"/>
        </w:tabs>
        <w:rPr>
          <w:rFonts w:ascii="Times New Roman" w:eastAsiaTheme="minorEastAsia" w:hAnsi="Times New Roman" w:cs="Times New Roman"/>
          <w:noProof/>
          <w:sz w:val="20"/>
          <w:szCs w:val="20"/>
          <w:lang w:eastAsia="ru-RU"/>
        </w:rPr>
      </w:pPr>
      <w:r w:rsidRPr="00C302AB">
        <w:rPr>
          <w:rFonts w:ascii="Times New Roman" w:hAnsi="Times New Roman" w:cs="Times New Roman"/>
          <w:sz w:val="20"/>
          <w:szCs w:val="20"/>
        </w:rPr>
        <w:fldChar w:fldCharType="begin"/>
      </w:r>
      <w:r w:rsidR="00C302AB" w:rsidRPr="00C302AB">
        <w:rPr>
          <w:rFonts w:ascii="Times New Roman" w:hAnsi="Times New Roman" w:cs="Times New Roman"/>
          <w:sz w:val="20"/>
          <w:szCs w:val="20"/>
        </w:rPr>
        <w:instrText xml:space="preserve"> TOC \h \z \c "Таблица" </w:instrText>
      </w:r>
      <w:r w:rsidRPr="00C302AB">
        <w:rPr>
          <w:rFonts w:ascii="Times New Roman" w:hAnsi="Times New Roman" w:cs="Times New Roman"/>
          <w:sz w:val="20"/>
          <w:szCs w:val="20"/>
        </w:rPr>
        <w:fldChar w:fldCharType="separate"/>
      </w:r>
      <w:hyperlink w:anchor="_Toc37341353" w:history="1">
        <w:r w:rsidR="00C302AB" w:rsidRPr="00C302AB">
          <w:rPr>
            <w:rStyle w:val="ac"/>
            <w:rFonts w:ascii="Times New Roman" w:hAnsi="Times New Roman" w:cs="Times New Roman"/>
            <w:noProof/>
            <w:sz w:val="20"/>
            <w:szCs w:val="20"/>
          </w:rPr>
          <w:t>Таблица 1- Перечень объектов теплопотребления от централизованных источников теплоснабжения в границах Ипатовского городского округа</w:t>
        </w:r>
        <w:r w:rsidR="00C302AB" w:rsidRPr="00C302AB">
          <w:rPr>
            <w:rFonts w:ascii="Times New Roman" w:hAnsi="Times New Roman" w:cs="Times New Roman"/>
            <w:noProof/>
            <w:webHidden/>
            <w:sz w:val="20"/>
            <w:szCs w:val="20"/>
          </w:rPr>
          <w:tab/>
        </w:r>
        <w:r w:rsidRPr="00C302AB">
          <w:rPr>
            <w:rFonts w:ascii="Times New Roman" w:hAnsi="Times New Roman" w:cs="Times New Roman"/>
            <w:noProof/>
            <w:webHidden/>
            <w:sz w:val="20"/>
            <w:szCs w:val="20"/>
          </w:rPr>
          <w:fldChar w:fldCharType="begin"/>
        </w:r>
        <w:r w:rsidR="00C302AB" w:rsidRPr="00C302AB">
          <w:rPr>
            <w:rFonts w:ascii="Times New Roman" w:hAnsi="Times New Roman" w:cs="Times New Roman"/>
            <w:noProof/>
            <w:webHidden/>
            <w:sz w:val="20"/>
            <w:szCs w:val="20"/>
          </w:rPr>
          <w:instrText xml:space="preserve"> PAGEREF _Toc37341353 \h </w:instrText>
        </w:r>
        <w:r w:rsidRPr="00C302AB">
          <w:rPr>
            <w:rFonts w:ascii="Times New Roman" w:hAnsi="Times New Roman" w:cs="Times New Roman"/>
            <w:noProof/>
            <w:webHidden/>
            <w:sz w:val="20"/>
            <w:szCs w:val="20"/>
          </w:rPr>
        </w:r>
        <w:r w:rsidRPr="00C302AB">
          <w:rPr>
            <w:rFonts w:ascii="Times New Roman" w:hAnsi="Times New Roman" w:cs="Times New Roman"/>
            <w:noProof/>
            <w:webHidden/>
            <w:sz w:val="20"/>
            <w:szCs w:val="20"/>
          </w:rPr>
          <w:fldChar w:fldCharType="separate"/>
        </w:r>
        <w:r w:rsidR="00F654CF">
          <w:rPr>
            <w:rFonts w:ascii="Times New Roman" w:hAnsi="Times New Roman" w:cs="Times New Roman"/>
            <w:noProof/>
            <w:webHidden/>
            <w:sz w:val="20"/>
            <w:szCs w:val="20"/>
          </w:rPr>
          <w:t>13</w:t>
        </w:r>
        <w:r w:rsidRPr="00C302AB">
          <w:rPr>
            <w:rFonts w:ascii="Times New Roman" w:hAnsi="Times New Roman" w:cs="Times New Roman"/>
            <w:noProof/>
            <w:webHidden/>
            <w:sz w:val="20"/>
            <w:szCs w:val="20"/>
          </w:rPr>
          <w:fldChar w:fldCharType="end"/>
        </w:r>
      </w:hyperlink>
    </w:p>
    <w:p w:rsidR="00A43EC1" w:rsidRPr="00466BE2" w:rsidRDefault="00D65634" w:rsidP="00AC6F78">
      <w:pPr>
        <w:pStyle w:val="affff7"/>
        <w:spacing w:line="240" w:lineRule="auto"/>
        <w:rPr>
          <w:rFonts w:eastAsia="Calibri"/>
          <w:b/>
          <w:bCs/>
          <w:caps/>
          <w:color w:val="000000"/>
        </w:rPr>
      </w:pPr>
      <w:r w:rsidRPr="00C302AB">
        <w:rPr>
          <w:sz w:val="20"/>
          <w:szCs w:val="20"/>
          <w:lang w:eastAsia="en-US"/>
        </w:rPr>
        <w:fldChar w:fldCharType="end"/>
      </w:r>
      <w:r w:rsidR="00A43EC1" w:rsidRPr="00466BE2">
        <w:br w:type="page"/>
      </w:r>
    </w:p>
    <w:p w:rsidR="00A05BDB" w:rsidRDefault="00A05BDB" w:rsidP="00234B7F">
      <w:pPr>
        <w:pStyle w:val="1d"/>
        <w:outlineLvl w:val="0"/>
      </w:pPr>
      <w:bookmarkStart w:id="5" w:name="_Toc37339945"/>
      <w:r>
        <w:lastRenderedPageBreak/>
        <w:t>ОПРЕДЕЛЕНИЯ</w:t>
      </w:r>
      <w:bookmarkEnd w:id="3"/>
      <w:bookmarkEnd w:id="5"/>
    </w:p>
    <w:p w:rsidR="005772F7" w:rsidRPr="00A05BDB" w:rsidRDefault="00A05BDB" w:rsidP="00A05BDB">
      <w:pPr>
        <w:pStyle w:val="afff8"/>
        <w:ind w:firstLine="0"/>
      </w:pPr>
      <w:r>
        <w:t>В настоящем томе используются термины со следующими определениями:</w:t>
      </w:r>
    </w:p>
    <w:tbl>
      <w:tblPr>
        <w:tblStyle w:val="ab"/>
        <w:tblW w:w="0" w:type="auto"/>
        <w:tblLook w:val="04A0"/>
      </w:tblPr>
      <w:tblGrid>
        <w:gridCol w:w="4050"/>
        <w:gridCol w:w="5520"/>
      </w:tblGrid>
      <w:tr w:rsidR="00C302AB" w:rsidRPr="00A05BDB" w:rsidTr="001961AE">
        <w:trPr>
          <w:trHeight w:val="340"/>
          <w:tblHeader/>
        </w:trPr>
        <w:tc>
          <w:tcPr>
            <w:tcW w:w="3510" w:type="dxa"/>
            <w:vAlign w:val="center"/>
          </w:tcPr>
          <w:p w:rsidR="00C302AB" w:rsidRPr="00A05BDB" w:rsidRDefault="00C302AB" w:rsidP="001961AE">
            <w:pPr>
              <w:rPr>
                <w:rFonts w:ascii="Times New Roman" w:hAnsi="Times New Roman" w:cs="Times New Roman"/>
                <w:sz w:val="20"/>
                <w:szCs w:val="20"/>
              </w:rPr>
            </w:pPr>
            <w:r w:rsidRPr="00A05BDB">
              <w:rPr>
                <w:rFonts w:ascii="Times New Roman" w:hAnsi="Times New Roman" w:cs="Times New Roman"/>
                <w:sz w:val="20"/>
                <w:szCs w:val="20"/>
              </w:rPr>
              <w:t>Термины</w:t>
            </w:r>
          </w:p>
        </w:tc>
        <w:tc>
          <w:tcPr>
            <w:tcW w:w="5954" w:type="dxa"/>
            <w:vAlign w:val="center"/>
          </w:tcPr>
          <w:p w:rsidR="00C302AB" w:rsidRPr="00A05BDB" w:rsidRDefault="00C302AB" w:rsidP="001961AE">
            <w:pPr>
              <w:rPr>
                <w:rFonts w:ascii="Times New Roman" w:hAnsi="Times New Roman" w:cs="Times New Roman"/>
                <w:sz w:val="20"/>
                <w:szCs w:val="20"/>
              </w:rPr>
            </w:pPr>
            <w:r w:rsidRPr="00A05BDB">
              <w:rPr>
                <w:rFonts w:ascii="Times New Roman" w:hAnsi="Times New Roman" w:cs="Times New Roman"/>
                <w:sz w:val="20"/>
                <w:szCs w:val="20"/>
              </w:rPr>
              <w:t>Определения</w:t>
            </w:r>
          </w:p>
        </w:tc>
      </w:tr>
      <w:tr w:rsidR="00C302AB" w:rsidRPr="00A05BDB" w:rsidTr="001961AE">
        <w:trPr>
          <w:trHeight w:val="340"/>
          <w:tblHeader/>
        </w:trPr>
        <w:tc>
          <w:tcPr>
            <w:tcW w:w="3510" w:type="dxa"/>
            <w:vAlign w:val="center"/>
          </w:tcPr>
          <w:p w:rsidR="00C302AB" w:rsidRPr="00D541DF" w:rsidRDefault="00C302AB" w:rsidP="001961AE">
            <w:pPr>
              <w:jc w:val="both"/>
              <w:rPr>
                <w:rFonts w:ascii="Times New Roman" w:hAnsi="Times New Roman" w:cs="Times New Roman"/>
                <w:sz w:val="20"/>
                <w:szCs w:val="20"/>
              </w:rPr>
            </w:pPr>
            <w:r>
              <w:rPr>
                <w:rFonts w:ascii="Times New Roman" w:hAnsi="Times New Roman" w:cs="Times New Roman"/>
                <w:sz w:val="20"/>
                <w:szCs w:val="20"/>
              </w:rPr>
              <w:t>Теплоснабжение</w:t>
            </w:r>
          </w:p>
        </w:tc>
        <w:tc>
          <w:tcPr>
            <w:tcW w:w="5954" w:type="dxa"/>
            <w:vAlign w:val="center"/>
          </w:tcPr>
          <w:p w:rsidR="00C302AB" w:rsidRPr="00D541DF" w:rsidRDefault="00C302AB" w:rsidP="001961AE">
            <w:pPr>
              <w:jc w:val="both"/>
              <w:rPr>
                <w:rFonts w:ascii="Times New Roman" w:hAnsi="Times New Roman" w:cs="Times New Roman"/>
                <w:sz w:val="20"/>
                <w:szCs w:val="20"/>
              </w:rPr>
            </w:pPr>
            <w:r w:rsidRPr="0079125F">
              <w:rPr>
                <w:rFonts w:ascii="Times New Roman" w:hAnsi="Times New Roman" w:cs="Times New Roman"/>
                <w:sz w:val="20"/>
                <w:szCs w:val="20"/>
              </w:rPr>
              <w:t>Обеспечение потребителей тепловой энергии тепловой энергией,теплоносителем, в том числе поддержание мощности</w:t>
            </w:r>
          </w:p>
        </w:tc>
      </w:tr>
      <w:tr w:rsidR="00C302AB" w:rsidRPr="00A05BDB" w:rsidTr="001961AE">
        <w:trPr>
          <w:trHeight w:val="340"/>
          <w:tblHeader/>
        </w:trPr>
        <w:tc>
          <w:tcPr>
            <w:tcW w:w="3510" w:type="dxa"/>
            <w:vAlign w:val="center"/>
          </w:tcPr>
          <w:p w:rsidR="00C302AB" w:rsidRPr="00A05BDB" w:rsidRDefault="00C302AB" w:rsidP="001961AE">
            <w:pPr>
              <w:jc w:val="both"/>
              <w:rPr>
                <w:rFonts w:ascii="Times New Roman" w:hAnsi="Times New Roman" w:cs="Times New Roman"/>
                <w:sz w:val="20"/>
                <w:szCs w:val="20"/>
              </w:rPr>
            </w:pPr>
            <w:r w:rsidRPr="00D541DF">
              <w:rPr>
                <w:rFonts w:ascii="Times New Roman" w:hAnsi="Times New Roman" w:cs="Times New Roman"/>
                <w:sz w:val="20"/>
                <w:szCs w:val="20"/>
              </w:rPr>
              <w:t>Схема теплоснабжения</w:t>
            </w:r>
          </w:p>
        </w:tc>
        <w:tc>
          <w:tcPr>
            <w:tcW w:w="5954" w:type="dxa"/>
            <w:vAlign w:val="center"/>
          </w:tcPr>
          <w:p w:rsidR="00C302AB" w:rsidRPr="00A05BDB" w:rsidRDefault="00C302AB" w:rsidP="001961AE">
            <w:pPr>
              <w:jc w:val="both"/>
              <w:rPr>
                <w:rFonts w:ascii="Times New Roman" w:hAnsi="Times New Roman" w:cs="Times New Roman"/>
                <w:sz w:val="20"/>
                <w:szCs w:val="20"/>
              </w:rPr>
            </w:pPr>
            <w:r w:rsidRPr="00D541DF">
              <w:rPr>
                <w:rFonts w:ascii="Times New Roman" w:hAnsi="Times New Roman" w:cs="Times New Roman"/>
                <w:sz w:val="20"/>
                <w:szCs w:val="20"/>
              </w:rPr>
              <w:t>Документ, содержащий предпроектные материалы пообоснованию эффективного и безопасного функционированиясистемы теплоснабжения, ее развития с учетом правовогорегулирования в области энергосбережения и повышенияэнергетической эффективности</w:t>
            </w:r>
          </w:p>
        </w:tc>
      </w:tr>
      <w:tr w:rsidR="00C302AB" w:rsidRPr="00A05BDB" w:rsidTr="001961AE">
        <w:trPr>
          <w:trHeight w:val="340"/>
          <w:tblHeader/>
        </w:trPr>
        <w:tc>
          <w:tcPr>
            <w:tcW w:w="3510" w:type="dxa"/>
            <w:vAlign w:val="center"/>
          </w:tcPr>
          <w:p w:rsidR="00C302AB" w:rsidRPr="00A05BDB" w:rsidRDefault="00C302AB" w:rsidP="001961AE">
            <w:pPr>
              <w:jc w:val="both"/>
              <w:rPr>
                <w:rFonts w:ascii="Times New Roman" w:hAnsi="Times New Roman" w:cs="Times New Roman"/>
                <w:sz w:val="20"/>
                <w:szCs w:val="20"/>
              </w:rPr>
            </w:pPr>
            <w:r w:rsidRPr="00D541DF">
              <w:rPr>
                <w:rFonts w:ascii="Times New Roman" w:hAnsi="Times New Roman" w:cs="Times New Roman"/>
                <w:sz w:val="20"/>
                <w:szCs w:val="20"/>
              </w:rPr>
              <w:t>Источник тепловой энергии</w:t>
            </w:r>
          </w:p>
        </w:tc>
        <w:tc>
          <w:tcPr>
            <w:tcW w:w="5954" w:type="dxa"/>
            <w:vAlign w:val="center"/>
          </w:tcPr>
          <w:p w:rsidR="00C302AB" w:rsidRPr="00A05BDB" w:rsidRDefault="00C302AB" w:rsidP="001961AE">
            <w:pPr>
              <w:jc w:val="both"/>
              <w:rPr>
                <w:rFonts w:ascii="Times New Roman" w:hAnsi="Times New Roman" w:cs="Times New Roman"/>
                <w:sz w:val="20"/>
                <w:szCs w:val="20"/>
              </w:rPr>
            </w:pPr>
            <w:r w:rsidRPr="00D541DF">
              <w:rPr>
                <w:rFonts w:ascii="Times New Roman" w:hAnsi="Times New Roman" w:cs="Times New Roman"/>
                <w:sz w:val="20"/>
                <w:szCs w:val="20"/>
              </w:rPr>
              <w:t>Устройство, предназначенное для производства тепловойэнергии</w:t>
            </w:r>
          </w:p>
        </w:tc>
      </w:tr>
      <w:tr w:rsidR="00C302AB" w:rsidRPr="00A05BDB" w:rsidTr="001961AE">
        <w:trPr>
          <w:trHeight w:val="340"/>
          <w:tblHeader/>
        </w:trPr>
        <w:tc>
          <w:tcPr>
            <w:tcW w:w="3510" w:type="dxa"/>
            <w:vAlign w:val="center"/>
          </w:tcPr>
          <w:p w:rsidR="00C302AB" w:rsidRPr="00D541DF" w:rsidRDefault="00C302AB" w:rsidP="001961AE">
            <w:pPr>
              <w:jc w:val="both"/>
              <w:rPr>
                <w:rFonts w:ascii="Times New Roman" w:hAnsi="Times New Roman" w:cs="Times New Roman"/>
                <w:sz w:val="20"/>
                <w:szCs w:val="20"/>
              </w:rPr>
            </w:pPr>
            <w:r w:rsidRPr="0079125F">
              <w:rPr>
                <w:rFonts w:ascii="Times New Roman" w:hAnsi="Times New Roman" w:cs="Times New Roman"/>
                <w:sz w:val="20"/>
                <w:szCs w:val="20"/>
              </w:rPr>
              <w:t>Базовый режим работыисточника тепловойэнергии</w:t>
            </w:r>
          </w:p>
        </w:tc>
        <w:tc>
          <w:tcPr>
            <w:tcW w:w="5954" w:type="dxa"/>
            <w:vAlign w:val="center"/>
          </w:tcPr>
          <w:p w:rsidR="00C302AB" w:rsidRPr="00D541DF" w:rsidRDefault="00C302AB" w:rsidP="001961AE">
            <w:pPr>
              <w:jc w:val="both"/>
              <w:rPr>
                <w:rFonts w:ascii="Times New Roman" w:hAnsi="Times New Roman" w:cs="Times New Roman"/>
                <w:sz w:val="20"/>
                <w:szCs w:val="20"/>
              </w:rPr>
            </w:pPr>
            <w:r w:rsidRPr="0079125F">
              <w:rPr>
                <w:rFonts w:ascii="Times New Roman" w:hAnsi="Times New Roman" w:cs="Times New Roman"/>
                <w:sz w:val="20"/>
                <w:szCs w:val="20"/>
              </w:rPr>
              <w:t>Режим работы источника тепловой энергии, который характеризуетсястабильностью функционирования основного оборудования (котлов,турбин) и используется для обеспечения постоянного уровня потреблениятепловой энергии, теплоносителя потребителями при максимальнойэнергетической эффективности функционирования такого источника</w:t>
            </w:r>
          </w:p>
        </w:tc>
      </w:tr>
      <w:tr w:rsidR="00C302AB" w:rsidRPr="00A05BDB" w:rsidTr="001961AE">
        <w:trPr>
          <w:trHeight w:val="340"/>
          <w:tblHeader/>
        </w:trPr>
        <w:tc>
          <w:tcPr>
            <w:tcW w:w="3510" w:type="dxa"/>
            <w:vAlign w:val="center"/>
          </w:tcPr>
          <w:p w:rsidR="00C302AB" w:rsidRPr="00D541DF" w:rsidRDefault="00C302AB" w:rsidP="001961AE">
            <w:pPr>
              <w:jc w:val="both"/>
              <w:rPr>
                <w:rFonts w:ascii="Times New Roman" w:hAnsi="Times New Roman" w:cs="Times New Roman"/>
                <w:sz w:val="20"/>
                <w:szCs w:val="20"/>
              </w:rPr>
            </w:pPr>
            <w:r w:rsidRPr="0079125F">
              <w:rPr>
                <w:rFonts w:ascii="Times New Roman" w:hAnsi="Times New Roman" w:cs="Times New Roman"/>
                <w:sz w:val="20"/>
                <w:szCs w:val="20"/>
              </w:rPr>
              <w:t>Пиковый режим работыисточника тепловойэнергии</w:t>
            </w:r>
          </w:p>
        </w:tc>
        <w:tc>
          <w:tcPr>
            <w:tcW w:w="5954" w:type="dxa"/>
            <w:vAlign w:val="center"/>
          </w:tcPr>
          <w:p w:rsidR="00C302AB" w:rsidRPr="00D541DF" w:rsidRDefault="00C302AB" w:rsidP="001961AE">
            <w:pPr>
              <w:jc w:val="both"/>
              <w:rPr>
                <w:rFonts w:ascii="Times New Roman" w:hAnsi="Times New Roman" w:cs="Times New Roman"/>
                <w:sz w:val="20"/>
                <w:szCs w:val="20"/>
              </w:rPr>
            </w:pPr>
            <w:r w:rsidRPr="0079125F">
              <w:rPr>
                <w:rFonts w:ascii="Times New Roman" w:hAnsi="Times New Roman" w:cs="Times New Roman"/>
                <w:sz w:val="20"/>
                <w:szCs w:val="20"/>
              </w:rPr>
              <w:t>Режим работы источника тепловой энергии с переменной мощностью дляобеспечения изменяющегося уровня потребления тепловой энергии,теплоносителя потребителями</w:t>
            </w:r>
          </w:p>
        </w:tc>
      </w:tr>
      <w:tr w:rsidR="00C302AB" w:rsidRPr="00A05BDB" w:rsidTr="001961AE">
        <w:trPr>
          <w:trHeight w:val="340"/>
          <w:tblHeader/>
        </w:trPr>
        <w:tc>
          <w:tcPr>
            <w:tcW w:w="3510" w:type="dxa"/>
            <w:vAlign w:val="center"/>
          </w:tcPr>
          <w:p w:rsidR="00C302AB" w:rsidRPr="00D541DF" w:rsidRDefault="00C302AB" w:rsidP="001961AE">
            <w:pPr>
              <w:jc w:val="both"/>
              <w:rPr>
                <w:rFonts w:ascii="Times New Roman" w:hAnsi="Times New Roman" w:cs="Times New Roman"/>
                <w:sz w:val="20"/>
                <w:szCs w:val="20"/>
              </w:rPr>
            </w:pPr>
            <w:r w:rsidRPr="0079125F">
              <w:rPr>
                <w:rFonts w:ascii="Times New Roman" w:hAnsi="Times New Roman" w:cs="Times New Roman"/>
                <w:sz w:val="20"/>
                <w:szCs w:val="20"/>
              </w:rPr>
              <w:t>Единаятеплоснабжающаяорганизация в системетеплоснабжения (далее</w:t>
            </w:r>
            <w:r>
              <w:rPr>
                <w:rFonts w:ascii="Times New Roman" w:hAnsi="Times New Roman" w:cs="Times New Roman"/>
                <w:sz w:val="20"/>
                <w:szCs w:val="20"/>
              </w:rPr>
              <w:t xml:space="preserve"> –</w:t>
            </w:r>
            <w:r w:rsidRPr="0079125F">
              <w:rPr>
                <w:rFonts w:ascii="Times New Roman" w:hAnsi="Times New Roman" w:cs="Times New Roman"/>
                <w:sz w:val="20"/>
                <w:szCs w:val="20"/>
              </w:rPr>
              <w:t xml:space="preserve"> единаятеплоснабжающаяорганизация)</w:t>
            </w:r>
          </w:p>
        </w:tc>
        <w:tc>
          <w:tcPr>
            <w:tcW w:w="5954" w:type="dxa"/>
            <w:vAlign w:val="center"/>
          </w:tcPr>
          <w:p w:rsidR="00C302AB" w:rsidRPr="00D541DF" w:rsidRDefault="00C302AB" w:rsidP="001961AE">
            <w:pPr>
              <w:jc w:val="both"/>
              <w:rPr>
                <w:rFonts w:ascii="Times New Roman" w:hAnsi="Times New Roman" w:cs="Times New Roman"/>
                <w:sz w:val="20"/>
                <w:szCs w:val="20"/>
              </w:rPr>
            </w:pPr>
            <w:r w:rsidRPr="0079125F">
              <w:rPr>
                <w:rFonts w:ascii="Times New Roman" w:hAnsi="Times New Roman" w:cs="Times New Roman"/>
                <w:sz w:val="20"/>
                <w:szCs w:val="20"/>
              </w:rPr>
              <w:t>Теплоснабжающая организация, которая определяется в схеметеплоснабжения федеральным органом исполнительной власти,уполномоченным Правительством Российской Федерации на реализациюгосударственной политики в сфере теплоснабжения (далее -федеральный орган исполнительной власти, уполномоченный нареализацию государственной политики в сфере теплоснабжения), илиорганом местного самоуправления на основании критериев и в порядке,которые установлены правилами организации теплоснабжения,утвержденными Правительством Российской Федерации</w:t>
            </w:r>
          </w:p>
        </w:tc>
      </w:tr>
      <w:tr w:rsidR="00C302AB" w:rsidRPr="00A05BDB" w:rsidTr="001961AE">
        <w:trPr>
          <w:trHeight w:val="340"/>
          <w:tblHeader/>
        </w:trPr>
        <w:tc>
          <w:tcPr>
            <w:tcW w:w="3510" w:type="dxa"/>
            <w:vAlign w:val="center"/>
          </w:tcPr>
          <w:p w:rsidR="00C302AB" w:rsidRPr="00D541DF" w:rsidRDefault="00C302AB" w:rsidP="001961AE">
            <w:pPr>
              <w:jc w:val="both"/>
              <w:rPr>
                <w:rFonts w:ascii="Times New Roman" w:hAnsi="Times New Roman" w:cs="Times New Roman"/>
                <w:sz w:val="20"/>
                <w:szCs w:val="20"/>
              </w:rPr>
            </w:pPr>
            <w:r w:rsidRPr="00C63CAF">
              <w:rPr>
                <w:rFonts w:ascii="Times New Roman" w:hAnsi="Times New Roman" w:cs="Times New Roman"/>
                <w:sz w:val="20"/>
                <w:szCs w:val="20"/>
              </w:rPr>
              <w:t>Радиус эффективноготеплоснабжения</w:t>
            </w:r>
          </w:p>
        </w:tc>
        <w:tc>
          <w:tcPr>
            <w:tcW w:w="5954" w:type="dxa"/>
            <w:vAlign w:val="center"/>
          </w:tcPr>
          <w:p w:rsidR="00C302AB" w:rsidRPr="00D541DF" w:rsidRDefault="00C302AB" w:rsidP="001961AE">
            <w:pPr>
              <w:jc w:val="both"/>
              <w:rPr>
                <w:rFonts w:ascii="Times New Roman" w:hAnsi="Times New Roman" w:cs="Times New Roman"/>
                <w:sz w:val="20"/>
                <w:szCs w:val="20"/>
              </w:rPr>
            </w:pPr>
            <w:r w:rsidRPr="0094396B">
              <w:rPr>
                <w:rFonts w:ascii="Times New Roman" w:hAnsi="Times New Roman" w:cs="Times New Roman"/>
                <w:sz w:val="20"/>
                <w:szCs w:val="20"/>
              </w:rPr>
              <w:t>Максимальное расстояние от теплопотребляющей установки доближайшего источника тепловой энергии в системе теплоснабжения, припревышении которого подключение теплопотребляющей установки кданной системе теплоснабжения нецелесообразно по причинеувеличения совокупных расходов в системе теплоснабжения</w:t>
            </w:r>
          </w:p>
        </w:tc>
      </w:tr>
      <w:tr w:rsidR="00C302AB" w:rsidRPr="00A05BDB" w:rsidTr="001961AE">
        <w:trPr>
          <w:trHeight w:val="340"/>
          <w:tblHeader/>
        </w:trPr>
        <w:tc>
          <w:tcPr>
            <w:tcW w:w="3510" w:type="dxa"/>
            <w:vAlign w:val="center"/>
          </w:tcPr>
          <w:p w:rsidR="00C302AB" w:rsidRPr="00D541DF" w:rsidRDefault="00C302AB" w:rsidP="001961AE">
            <w:pPr>
              <w:jc w:val="both"/>
              <w:rPr>
                <w:rFonts w:ascii="Times New Roman" w:hAnsi="Times New Roman" w:cs="Times New Roman"/>
                <w:sz w:val="20"/>
                <w:szCs w:val="20"/>
              </w:rPr>
            </w:pPr>
            <w:r w:rsidRPr="0094396B">
              <w:rPr>
                <w:rFonts w:ascii="Times New Roman" w:hAnsi="Times New Roman" w:cs="Times New Roman"/>
                <w:sz w:val="20"/>
                <w:szCs w:val="20"/>
              </w:rPr>
              <w:t>Тепловая сеть</w:t>
            </w:r>
          </w:p>
        </w:tc>
        <w:tc>
          <w:tcPr>
            <w:tcW w:w="5954" w:type="dxa"/>
            <w:vAlign w:val="center"/>
          </w:tcPr>
          <w:p w:rsidR="00C302AB" w:rsidRPr="00D541DF" w:rsidRDefault="00C302AB" w:rsidP="001961AE">
            <w:pPr>
              <w:jc w:val="both"/>
              <w:rPr>
                <w:rFonts w:ascii="Times New Roman" w:hAnsi="Times New Roman" w:cs="Times New Roman"/>
                <w:sz w:val="20"/>
                <w:szCs w:val="20"/>
              </w:rPr>
            </w:pPr>
            <w:r w:rsidRPr="0094396B">
              <w:rPr>
                <w:rFonts w:ascii="Times New Roman" w:hAnsi="Times New Roman" w:cs="Times New Roman"/>
                <w:sz w:val="20"/>
                <w:szCs w:val="20"/>
              </w:rPr>
              <w:t>Совокупность устройств (включая центральные тепловые пункты,насосные станции), предназначенных для передачи тепловой энергии,теплоносителя от источников тепловой энергии до теплопотребляющихустановок</w:t>
            </w:r>
          </w:p>
        </w:tc>
      </w:tr>
      <w:tr w:rsidR="00C302AB" w:rsidRPr="00A05BDB" w:rsidTr="001961AE">
        <w:trPr>
          <w:trHeight w:val="340"/>
          <w:tblHeader/>
        </w:trPr>
        <w:tc>
          <w:tcPr>
            <w:tcW w:w="3510" w:type="dxa"/>
            <w:vAlign w:val="center"/>
          </w:tcPr>
          <w:p w:rsidR="00C302AB" w:rsidRPr="00D541DF" w:rsidRDefault="00C302AB" w:rsidP="001961AE">
            <w:pPr>
              <w:jc w:val="both"/>
              <w:rPr>
                <w:rFonts w:ascii="Times New Roman" w:hAnsi="Times New Roman" w:cs="Times New Roman"/>
                <w:sz w:val="20"/>
                <w:szCs w:val="20"/>
              </w:rPr>
            </w:pPr>
            <w:r w:rsidRPr="0094396B">
              <w:rPr>
                <w:rFonts w:ascii="Times New Roman" w:hAnsi="Times New Roman" w:cs="Times New Roman"/>
                <w:sz w:val="20"/>
                <w:szCs w:val="20"/>
              </w:rPr>
              <w:t>Тепловая мощность(далее - мощность)</w:t>
            </w:r>
          </w:p>
        </w:tc>
        <w:tc>
          <w:tcPr>
            <w:tcW w:w="5954" w:type="dxa"/>
            <w:vAlign w:val="center"/>
          </w:tcPr>
          <w:p w:rsidR="00C302AB" w:rsidRPr="00D541DF" w:rsidRDefault="00C302AB" w:rsidP="001961AE">
            <w:pPr>
              <w:jc w:val="both"/>
              <w:rPr>
                <w:rFonts w:ascii="Times New Roman" w:hAnsi="Times New Roman" w:cs="Times New Roman"/>
                <w:sz w:val="20"/>
                <w:szCs w:val="20"/>
              </w:rPr>
            </w:pPr>
            <w:r w:rsidRPr="0094396B">
              <w:rPr>
                <w:rFonts w:ascii="Times New Roman" w:hAnsi="Times New Roman" w:cs="Times New Roman"/>
                <w:sz w:val="20"/>
                <w:szCs w:val="20"/>
              </w:rPr>
              <w:t>Количество тепловой энергии, которое может быть произведено и (или)передано по тепловым сетям за единицу времени</w:t>
            </w:r>
          </w:p>
        </w:tc>
      </w:tr>
      <w:tr w:rsidR="00C302AB" w:rsidRPr="00A05BDB" w:rsidTr="001961AE">
        <w:trPr>
          <w:trHeight w:val="340"/>
          <w:tblHeader/>
        </w:trPr>
        <w:tc>
          <w:tcPr>
            <w:tcW w:w="3510" w:type="dxa"/>
            <w:vAlign w:val="center"/>
          </w:tcPr>
          <w:p w:rsidR="00C302AB" w:rsidRPr="00D541DF" w:rsidRDefault="00C302AB" w:rsidP="001961AE">
            <w:pPr>
              <w:jc w:val="both"/>
              <w:rPr>
                <w:rFonts w:ascii="Times New Roman" w:hAnsi="Times New Roman" w:cs="Times New Roman"/>
                <w:sz w:val="20"/>
                <w:szCs w:val="20"/>
              </w:rPr>
            </w:pPr>
            <w:r w:rsidRPr="0094396B">
              <w:rPr>
                <w:rFonts w:ascii="Times New Roman" w:hAnsi="Times New Roman" w:cs="Times New Roman"/>
                <w:sz w:val="20"/>
                <w:szCs w:val="20"/>
              </w:rPr>
              <w:t>Тепловая нагрузка</w:t>
            </w:r>
          </w:p>
        </w:tc>
        <w:tc>
          <w:tcPr>
            <w:tcW w:w="5954" w:type="dxa"/>
            <w:vAlign w:val="center"/>
          </w:tcPr>
          <w:p w:rsidR="00C302AB" w:rsidRPr="00D541DF" w:rsidRDefault="00C302AB" w:rsidP="001961AE">
            <w:pPr>
              <w:jc w:val="both"/>
              <w:rPr>
                <w:rFonts w:ascii="Times New Roman" w:hAnsi="Times New Roman" w:cs="Times New Roman"/>
                <w:sz w:val="20"/>
                <w:szCs w:val="20"/>
              </w:rPr>
            </w:pPr>
            <w:r w:rsidRPr="0094396B">
              <w:rPr>
                <w:rFonts w:ascii="Times New Roman" w:hAnsi="Times New Roman" w:cs="Times New Roman"/>
                <w:sz w:val="20"/>
                <w:szCs w:val="20"/>
              </w:rPr>
              <w:t>Количество тепловой энергии, которое может быть принято потребителемтепловой энергии за единицу времени</w:t>
            </w:r>
          </w:p>
        </w:tc>
      </w:tr>
      <w:tr w:rsidR="00C302AB" w:rsidRPr="00A05BDB" w:rsidTr="001961AE">
        <w:trPr>
          <w:trHeight w:val="340"/>
          <w:tblHeader/>
        </w:trPr>
        <w:tc>
          <w:tcPr>
            <w:tcW w:w="3510" w:type="dxa"/>
            <w:vAlign w:val="center"/>
          </w:tcPr>
          <w:p w:rsidR="00C302AB" w:rsidRPr="00D541DF" w:rsidRDefault="00C302AB" w:rsidP="001961AE">
            <w:pPr>
              <w:jc w:val="both"/>
              <w:rPr>
                <w:rFonts w:ascii="Times New Roman" w:hAnsi="Times New Roman" w:cs="Times New Roman"/>
                <w:sz w:val="20"/>
                <w:szCs w:val="20"/>
              </w:rPr>
            </w:pPr>
            <w:r w:rsidRPr="0094396B">
              <w:rPr>
                <w:rFonts w:ascii="Times New Roman" w:hAnsi="Times New Roman" w:cs="Times New Roman"/>
                <w:sz w:val="20"/>
                <w:szCs w:val="20"/>
              </w:rPr>
              <w:t>Потребитель тепловойэнергии (далеепотребитель)</w:t>
            </w:r>
          </w:p>
        </w:tc>
        <w:tc>
          <w:tcPr>
            <w:tcW w:w="5954" w:type="dxa"/>
            <w:vAlign w:val="center"/>
          </w:tcPr>
          <w:p w:rsidR="00C302AB" w:rsidRPr="00D541DF" w:rsidRDefault="00C302AB" w:rsidP="001961AE">
            <w:pPr>
              <w:jc w:val="both"/>
              <w:rPr>
                <w:rFonts w:ascii="Times New Roman" w:hAnsi="Times New Roman" w:cs="Times New Roman"/>
                <w:sz w:val="20"/>
                <w:szCs w:val="20"/>
              </w:rPr>
            </w:pPr>
            <w:r w:rsidRPr="0094396B">
              <w:rPr>
                <w:rFonts w:ascii="Times New Roman" w:hAnsi="Times New Roman" w:cs="Times New Roman"/>
                <w:sz w:val="20"/>
                <w:szCs w:val="20"/>
              </w:rPr>
              <w:t>Лицо, приобретающее тепловую энергию (мощность), теплоноситель дляиспользования на принадлежащих ему на праве собственности или иномзаконном основании теплопотребляющих установках либо для оказаниякоммунальных услуг в части горячего водоснабжения и отопления</w:t>
            </w:r>
          </w:p>
        </w:tc>
      </w:tr>
      <w:tr w:rsidR="00C302AB" w:rsidRPr="00A05BDB" w:rsidTr="001961AE">
        <w:trPr>
          <w:trHeight w:val="340"/>
          <w:tblHeader/>
        </w:trPr>
        <w:tc>
          <w:tcPr>
            <w:tcW w:w="3510" w:type="dxa"/>
            <w:vAlign w:val="center"/>
          </w:tcPr>
          <w:p w:rsidR="00C302AB" w:rsidRPr="00D541DF" w:rsidRDefault="00C302AB" w:rsidP="001961AE">
            <w:pPr>
              <w:jc w:val="both"/>
              <w:rPr>
                <w:rFonts w:ascii="Times New Roman" w:hAnsi="Times New Roman" w:cs="Times New Roman"/>
                <w:sz w:val="20"/>
                <w:szCs w:val="20"/>
              </w:rPr>
            </w:pPr>
            <w:r w:rsidRPr="0094396B">
              <w:rPr>
                <w:rFonts w:ascii="Times New Roman" w:hAnsi="Times New Roman" w:cs="Times New Roman"/>
                <w:sz w:val="20"/>
                <w:szCs w:val="20"/>
              </w:rPr>
              <w:t>Теплопотребляющаяустановка</w:t>
            </w:r>
          </w:p>
        </w:tc>
        <w:tc>
          <w:tcPr>
            <w:tcW w:w="5954" w:type="dxa"/>
            <w:vAlign w:val="center"/>
          </w:tcPr>
          <w:p w:rsidR="00C302AB" w:rsidRPr="00D541DF" w:rsidRDefault="00C302AB" w:rsidP="001961AE">
            <w:pPr>
              <w:jc w:val="both"/>
              <w:rPr>
                <w:rFonts w:ascii="Times New Roman" w:hAnsi="Times New Roman" w:cs="Times New Roman"/>
                <w:sz w:val="20"/>
                <w:szCs w:val="20"/>
              </w:rPr>
            </w:pPr>
            <w:r w:rsidRPr="0094396B">
              <w:rPr>
                <w:rFonts w:ascii="Times New Roman" w:hAnsi="Times New Roman" w:cs="Times New Roman"/>
                <w:sz w:val="20"/>
                <w:szCs w:val="20"/>
              </w:rPr>
              <w:t>Устройство, предназначенное для использования тепловой энергии,теплоносителя для нужд потребителя тепловой энергии</w:t>
            </w:r>
          </w:p>
        </w:tc>
      </w:tr>
      <w:tr w:rsidR="00C302AB" w:rsidRPr="00A05BDB" w:rsidTr="001961AE">
        <w:trPr>
          <w:trHeight w:val="340"/>
          <w:tblHeader/>
        </w:trPr>
        <w:tc>
          <w:tcPr>
            <w:tcW w:w="3510" w:type="dxa"/>
            <w:vAlign w:val="center"/>
          </w:tcPr>
          <w:p w:rsidR="00C302AB" w:rsidRPr="00D541DF" w:rsidRDefault="00C302AB" w:rsidP="001961AE">
            <w:pPr>
              <w:jc w:val="both"/>
              <w:rPr>
                <w:rFonts w:ascii="Times New Roman" w:hAnsi="Times New Roman" w:cs="Times New Roman"/>
                <w:sz w:val="20"/>
                <w:szCs w:val="20"/>
              </w:rPr>
            </w:pPr>
            <w:r w:rsidRPr="0094396B">
              <w:rPr>
                <w:rFonts w:ascii="Times New Roman" w:hAnsi="Times New Roman" w:cs="Times New Roman"/>
                <w:sz w:val="20"/>
                <w:szCs w:val="20"/>
              </w:rPr>
              <w:lastRenderedPageBreak/>
              <w:t>Инвестиционнаяпрограмма организации,осуществляющейрегулируемые видыдеятельности в сферетеплоснабжения</w:t>
            </w:r>
          </w:p>
        </w:tc>
        <w:tc>
          <w:tcPr>
            <w:tcW w:w="5954" w:type="dxa"/>
            <w:vAlign w:val="center"/>
          </w:tcPr>
          <w:p w:rsidR="00C302AB" w:rsidRPr="00D541DF" w:rsidRDefault="00C302AB" w:rsidP="001961AE">
            <w:pPr>
              <w:jc w:val="both"/>
              <w:rPr>
                <w:rFonts w:ascii="Times New Roman" w:hAnsi="Times New Roman" w:cs="Times New Roman"/>
                <w:sz w:val="20"/>
                <w:szCs w:val="20"/>
              </w:rPr>
            </w:pPr>
            <w:r w:rsidRPr="0094396B">
              <w:rPr>
                <w:rFonts w:ascii="Times New Roman" w:hAnsi="Times New Roman" w:cs="Times New Roman"/>
                <w:sz w:val="20"/>
                <w:szCs w:val="20"/>
              </w:rPr>
              <w:t>Программа финансирования мероприятий организации, осуществляющейрегулируемые виды деятельности в сфере теплоснабжения,строительства, капитального ремонта, реконструкции и (или)модернизации источников тепловой энергии и (или) тепловых сетей вцелях развития, повышения надежности и энергетической эффективностисистемы теплоснабжения, подключения теплопотребляющих установокпотребителей тепловой энергии к системе теплоснабжения</w:t>
            </w:r>
          </w:p>
        </w:tc>
      </w:tr>
      <w:tr w:rsidR="00C302AB" w:rsidRPr="00A05BDB" w:rsidTr="001961AE">
        <w:trPr>
          <w:trHeight w:val="340"/>
          <w:tblHeader/>
        </w:trPr>
        <w:tc>
          <w:tcPr>
            <w:tcW w:w="3510" w:type="dxa"/>
            <w:vAlign w:val="center"/>
          </w:tcPr>
          <w:p w:rsidR="00C302AB" w:rsidRPr="00A05BDB" w:rsidRDefault="00C302AB" w:rsidP="001961AE">
            <w:pPr>
              <w:jc w:val="both"/>
              <w:rPr>
                <w:rFonts w:ascii="Times New Roman" w:hAnsi="Times New Roman" w:cs="Times New Roman"/>
                <w:sz w:val="20"/>
                <w:szCs w:val="20"/>
              </w:rPr>
            </w:pPr>
            <w:r w:rsidRPr="00D541DF">
              <w:rPr>
                <w:rFonts w:ascii="Times New Roman" w:hAnsi="Times New Roman" w:cs="Times New Roman"/>
                <w:sz w:val="20"/>
                <w:szCs w:val="20"/>
              </w:rPr>
              <w:t>Теплоснабжающаяорганизация</w:t>
            </w:r>
          </w:p>
        </w:tc>
        <w:tc>
          <w:tcPr>
            <w:tcW w:w="5954" w:type="dxa"/>
            <w:vAlign w:val="center"/>
          </w:tcPr>
          <w:p w:rsidR="00C302AB" w:rsidRPr="00A05BDB" w:rsidRDefault="00C302AB" w:rsidP="001961AE">
            <w:pPr>
              <w:jc w:val="both"/>
              <w:rPr>
                <w:rFonts w:ascii="Times New Roman" w:hAnsi="Times New Roman" w:cs="Times New Roman"/>
                <w:sz w:val="20"/>
                <w:szCs w:val="20"/>
              </w:rPr>
            </w:pPr>
            <w:r w:rsidRPr="00D541DF">
              <w:rPr>
                <w:rFonts w:ascii="Times New Roman" w:hAnsi="Times New Roman" w:cs="Times New Roman"/>
                <w:sz w:val="20"/>
                <w:szCs w:val="20"/>
              </w:rPr>
              <w:t>Организация, осуществляющая продажу потребителям и (или)теплоснабжающим организациям произведенных илиприобретенных тепловой энергии (мощности), теплоносителя ивладеющая на праве собственности или ином законномосновании источниками тепловой энергии и (или) тепловымисетями в системе теплоснабжения, посредством которойосуществляется теплоснабжение потребителей тепловойэнергии (данное положение применяется к регулированиюсходных отношений с участием индивидуальныхпредпринимателей)</w:t>
            </w:r>
          </w:p>
        </w:tc>
      </w:tr>
      <w:tr w:rsidR="00C302AB" w:rsidRPr="00A05BDB" w:rsidTr="001961AE">
        <w:trPr>
          <w:trHeight w:val="340"/>
          <w:tblHeader/>
        </w:trPr>
        <w:tc>
          <w:tcPr>
            <w:tcW w:w="3510" w:type="dxa"/>
            <w:vAlign w:val="center"/>
          </w:tcPr>
          <w:p w:rsidR="00C302AB" w:rsidRPr="00A05BDB" w:rsidRDefault="00C302AB" w:rsidP="001961AE">
            <w:pPr>
              <w:jc w:val="both"/>
              <w:rPr>
                <w:rFonts w:ascii="Times New Roman" w:hAnsi="Times New Roman" w:cs="Times New Roman"/>
                <w:sz w:val="20"/>
                <w:szCs w:val="20"/>
              </w:rPr>
            </w:pPr>
            <w:r w:rsidRPr="00D541DF">
              <w:rPr>
                <w:rFonts w:ascii="Times New Roman" w:hAnsi="Times New Roman" w:cs="Times New Roman"/>
                <w:sz w:val="20"/>
                <w:szCs w:val="20"/>
              </w:rPr>
              <w:t>Теплосетевая организация</w:t>
            </w:r>
          </w:p>
        </w:tc>
        <w:tc>
          <w:tcPr>
            <w:tcW w:w="5954" w:type="dxa"/>
            <w:vAlign w:val="center"/>
          </w:tcPr>
          <w:p w:rsidR="00C302AB" w:rsidRPr="00A05BDB" w:rsidRDefault="00C302AB" w:rsidP="001961AE">
            <w:pPr>
              <w:jc w:val="both"/>
              <w:rPr>
                <w:rFonts w:ascii="Times New Roman" w:hAnsi="Times New Roman" w:cs="Times New Roman"/>
                <w:sz w:val="20"/>
                <w:szCs w:val="20"/>
              </w:rPr>
            </w:pPr>
            <w:r w:rsidRPr="00D541DF">
              <w:rPr>
                <w:rFonts w:ascii="Times New Roman" w:hAnsi="Times New Roman" w:cs="Times New Roman"/>
                <w:sz w:val="20"/>
                <w:szCs w:val="20"/>
              </w:rPr>
              <w:t>Организация, оказывающая услуги по передаче тепловойэнергии (данное положение применяется к регулированиюсходных отношений с участием индивидуальныхпредпринимателей)</w:t>
            </w:r>
          </w:p>
        </w:tc>
      </w:tr>
      <w:tr w:rsidR="00C302AB" w:rsidRPr="00A05BDB" w:rsidTr="001961AE">
        <w:trPr>
          <w:trHeight w:val="340"/>
          <w:tblHeader/>
        </w:trPr>
        <w:tc>
          <w:tcPr>
            <w:tcW w:w="3510" w:type="dxa"/>
            <w:vAlign w:val="center"/>
          </w:tcPr>
          <w:p w:rsidR="00C302AB" w:rsidRPr="00D541DF" w:rsidRDefault="00C302AB" w:rsidP="001961AE">
            <w:pPr>
              <w:jc w:val="both"/>
              <w:rPr>
                <w:rFonts w:ascii="Times New Roman" w:hAnsi="Times New Roman" w:cs="Times New Roman"/>
                <w:sz w:val="20"/>
                <w:szCs w:val="20"/>
              </w:rPr>
            </w:pPr>
            <w:r w:rsidRPr="0094396B">
              <w:rPr>
                <w:rFonts w:ascii="Times New Roman" w:hAnsi="Times New Roman" w:cs="Times New Roman"/>
                <w:sz w:val="20"/>
                <w:szCs w:val="20"/>
              </w:rPr>
              <w:t>Надежностьтеплоснабжения</w:t>
            </w:r>
          </w:p>
        </w:tc>
        <w:tc>
          <w:tcPr>
            <w:tcW w:w="5954" w:type="dxa"/>
            <w:vAlign w:val="center"/>
          </w:tcPr>
          <w:p w:rsidR="00C302AB" w:rsidRPr="00D541DF" w:rsidRDefault="00C302AB" w:rsidP="001961AE">
            <w:pPr>
              <w:jc w:val="both"/>
              <w:rPr>
                <w:rFonts w:ascii="Times New Roman" w:hAnsi="Times New Roman" w:cs="Times New Roman"/>
                <w:sz w:val="20"/>
                <w:szCs w:val="20"/>
              </w:rPr>
            </w:pPr>
            <w:r w:rsidRPr="0094396B">
              <w:rPr>
                <w:rFonts w:ascii="Times New Roman" w:hAnsi="Times New Roman" w:cs="Times New Roman"/>
                <w:sz w:val="20"/>
                <w:szCs w:val="20"/>
              </w:rPr>
              <w:t>Характеристика состояния системы теплоснабжения, при которомобеспечиваются качество и безопасность теплоснабжения</w:t>
            </w:r>
          </w:p>
        </w:tc>
      </w:tr>
      <w:tr w:rsidR="00C302AB" w:rsidRPr="00A05BDB" w:rsidTr="001961AE">
        <w:trPr>
          <w:trHeight w:val="340"/>
          <w:tblHeader/>
        </w:trPr>
        <w:tc>
          <w:tcPr>
            <w:tcW w:w="3510" w:type="dxa"/>
            <w:vAlign w:val="center"/>
          </w:tcPr>
          <w:p w:rsidR="00C302AB" w:rsidRPr="00D541DF" w:rsidRDefault="00C302AB" w:rsidP="001961AE">
            <w:pPr>
              <w:jc w:val="both"/>
              <w:rPr>
                <w:rFonts w:ascii="Times New Roman" w:hAnsi="Times New Roman" w:cs="Times New Roman"/>
                <w:sz w:val="20"/>
                <w:szCs w:val="20"/>
              </w:rPr>
            </w:pPr>
            <w:r w:rsidRPr="00F33C8A">
              <w:rPr>
                <w:rFonts w:ascii="Times New Roman" w:hAnsi="Times New Roman" w:cs="Times New Roman"/>
                <w:sz w:val="20"/>
                <w:szCs w:val="20"/>
              </w:rPr>
              <w:t>Живучесть</w:t>
            </w:r>
          </w:p>
        </w:tc>
        <w:tc>
          <w:tcPr>
            <w:tcW w:w="5954" w:type="dxa"/>
            <w:vAlign w:val="center"/>
          </w:tcPr>
          <w:p w:rsidR="00C302AB" w:rsidRPr="00D541DF" w:rsidRDefault="00C302AB" w:rsidP="001961AE">
            <w:pPr>
              <w:jc w:val="both"/>
              <w:rPr>
                <w:rFonts w:ascii="Times New Roman" w:hAnsi="Times New Roman" w:cs="Times New Roman"/>
                <w:sz w:val="20"/>
                <w:szCs w:val="20"/>
              </w:rPr>
            </w:pPr>
            <w:r w:rsidRPr="00F33C8A">
              <w:rPr>
                <w:rFonts w:ascii="Times New Roman" w:hAnsi="Times New Roman" w:cs="Times New Roman"/>
                <w:sz w:val="20"/>
                <w:szCs w:val="20"/>
              </w:rPr>
              <w:t>Способность источников тепловой энергии, тепловых сетей и системытеплоснабжения в целом сохранять свою работоспособность в аварийныхситуациях, а также после длительных (более пятидесяти четырех часов)остановок</w:t>
            </w:r>
          </w:p>
        </w:tc>
      </w:tr>
      <w:tr w:rsidR="00C302AB" w:rsidRPr="00A05BDB" w:rsidTr="001961AE">
        <w:trPr>
          <w:trHeight w:val="340"/>
          <w:tblHeader/>
        </w:trPr>
        <w:tc>
          <w:tcPr>
            <w:tcW w:w="3510" w:type="dxa"/>
            <w:vAlign w:val="center"/>
          </w:tcPr>
          <w:p w:rsidR="00C302AB" w:rsidRPr="00D541DF" w:rsidRDefault="00C302AB" w:rsidP="001961AE">
            <w:pPr>
              <w:jc w:val="both"/>
              <w:rPr>
                <w:rFonts w:ascii="Times New Roman" w:hAnsi="Times New Roman" w:cs="Times New Roman"/>
                <w:sz w:val="20"/>
                <w:szCs w:val="20"/>
              </w:rPr>
            </w:pPr>
            <w:r w:rsidRPr="00F33C8A">
              <w:rPr>
                <w:rFonts w:ascii="Times New Roman" w:hAnsi="Times New Roman" w:cs="Times New Roman"/>
                <w:sz w:val="20"/>
                <w:szCs w:val="20"/>
              </w:rPr>
              <w:t>Жилищный фонд</w:t>
            </w:r>
          </w:p>
        </w:tc>
        <w:tc>
          <w:tcPr>
            <w:tcW w:w="5954" w:type="dxa"/>
            <w:vAlign w:val="center"/>
          </w:tcPr>
          <w:p w:rsidR="00C302AB" w:rsidRPr="00F33C8A" w:rsidRDefault="00C302AB" w:rsidP="001961AE">
            <w:pPr>
              <w:jc w:val="both"/>
              <w:rPr>
                <w:rFonts w:ascii="Times New Roman" w:hAnsi="Times New Roman" w:cs="Times New Roman"/>
                <w:sz w:val="20"/>
                <w:szCs w:val="20"/>
              </w:rPr>
            </w:pPr>
            <w:r w:rsidRPr="00F33C8A">
              <w:rPr>
                <w:rFonts w:ascii="Times New Roman" w:hAnsi="Times New Roman" w:cs="Times New Roman"/>
                <w:sz w:val="20"/>
                <w:szCs w:val="20"/>
              </w:rPr>
              <w:t>Совокупность всех жилых помещений, независимо от формсобственности, включающая многоквартирные жилые дома;</w:t>
            </w:r>
          </w:p>
          <w:p w:rsidR="00C302AB" w:rsidRPr="00D541DF" w:rsidRDefault="00C302AB" w:rsidP="001961AE">
            <w:pPr>
              <w:jc w:val="both"/>
              <w:rPr>
                <w:rFonts w:ascii="Times New Roman" w:hAnsi="Times New Roman" w:cs="Times New Roman"/>
                <w:sz w:val="20"/>
                <w:szCs w:val="20"/>
              </w:rPr>
            </w:pPr>
            <w:r w:rsidRPr="00F33C8A">
              <w:rPr>
                <w:rFonts w:ascii="Times New Roman" w:hAnsi="Times New Roman" w:cs="Times New Roman"/>
                <w:sz w:val="20"/>
                <w:szCs w:val="20"/>
              </w:rPr>
              <w:t>индивидуальные жилые дома; специальные дома (общежития, приюты,детские дома, дома-интернаты); квартиры, жилые помещения (в томчисле служебные) в нежилых строениях, пригодных для проживания(школах, больницах, поликлиниках и т.д.).</w:t>
            </w:r>
          </w:p>
        </w:tc>
      </w:tr>
      <w:tr w:rsidR="00C302AB" w:rsidRPr="00A05BDB" w:rsidTr="001961AE">
        <w:trPr>
          <w:trHeight w:val="340"/>
          <w:tblHeader/>
        </w:trPr>
        <w:tc>
          <w:tcPr>
            <w:tcW w:w="3510" w:type="dxa"/>
            <w:vAlign w:val="center"/>
          </w:tcPr>
          <w:p w:rsidR="00C302AB" w:rsidRPr="00D541DF" w:rsidRDefault="00C302AB" w:rsidP="001961AE">
            <w:pPr>
              <w:jc w:val="both"/>
              <w:rPr>
                <w:rFonts w:ascii="Times New Roman" w:hAnsi="Times New Roman" w:cs="Times New Roman"/>
                <w:sz w:val="20"/>
                <w:szCs w:val="20"/>
              </w:rPr>
            </w:pPr>
            <w:r w:rsidRPr="00F33C8A">
              <w:rPr>
                <w:rFonts w:ascii="Times New Roman" w:hAnsi="Times New Roman" w:cs="Times New Roman"/>
                <w:sz w:val="20"/>
                <w:szCs w:val="20"/>
              </w:rPr>
              <w:t>Зона действия системытеплоснабжения</w:t>
            </w:r>
          </w:p>
        </w:tc>
        <w:tc>
          <w:tcPr>
            <w:tcW w:w="5954" w:type="dxa"/>
            <w:vAlign w:val="center"/>
          </w:tcPr>
          <w:p w:rsidR="00C302AB" w:rsidRPr="00D541DF" w:rsidRDefault="00C302AB" w:rsidP="001961AE">
            <w:pPr>
              <w:jc w:val="both"/>
              <w:rPr>
                <w:rFonts w:ascii="Times New Roman" w:hAnsi="Times New Roman" w:cs="Times New Roman"/>
                <w:sz w:val="20"/>
                <w:szCs w:val="20"/>
              </w:rPr>
            </w:pPr>
            <w:r w:rsidRPr="00F33C8A">
              <w:rPr>
                <w:rFonts w:ascii="Times New Roman" w:hAnsi="Times New Roman" w:cs="Times New Roman"/>
                <w:sz w:val="20"/>
                <w:szCs w:val="20"/>
              </w:rPr>
              <w:t>Территория городского округа или ее часть, границы которойустанавливаются по наиболее удаленным точкам подключенияпотребителей к тепловым сетям, входящим в систему теплоснабжения</w:t>
            </w:r>
          </w:p>
        </w:tc>
      </w:tr>
      <w:tr w:rsidR="00C302AB" w:rsidRPr="00A05BDB" w:rsidTr="001961AE">
        <w:trPr>
          <w:trHeight w:val="340"/>
          <w:tblHeader/>
        </w:trPr>
        <w:tc>
          <w:tcPr>
            <w:tcW w:w="3510" w:type="dxa"/>
            <w:vAlign w:val="center"/>
          </w:tcPr>
          <w:p w:rsidR="00C302AB" w:rsidRPr="00D541DF" w:rsidRDefault="00C302AB" w:rsidP="001961AE">
            <w:pPr>
              <w:jc w:val="both"/>
              <w:rPr>
                <w:rFonts w:ascii="Times New Roman" w:hAnsi="Times New Roman" w:cs="Times New Roman"/>
                <w:sz w:val="20"/>
                <w:szCs w:val="20"/>
              </w:rPr>
            </w:pPr>
            <w:r w:rsidRPr="00F33C8A">
              <w:rPr>
                <w:rFonts w:ascii="Times New Roman" w:hAnsi="Times New Roman" w:cs="Times New Roman"/>
                <w:sz w:val="20"/>
                <w:szCs w:val="20"/>
              </w:rPr>
              <w:t>Зона действияисточника тепловойэнергии</w:t>
            </w:r>
          </w:p>
        </w:tc>
        <w:tc>
          <w:tcPr>
            <w:tcW w:w="5954" w:type="dxa"/>
            <w:vAlign w:val="center"/>
          </w:tcPr>
          <w:p w:rsidR="00C302AB" w:rsidRPr="00D541DF" w:rsidRDefault="00C302AB" w:rsidP="001961AE">
            <w:pPr>
              <w:jc w:val="both"/>
              <w:rPr>
                <w:rFonts w:ascii="Times New Roman" w:hAnsi="Times New Roman" w:cs="Times New Roman"/>
                <w:sz w:val="20"/>
                <w:szCs w:val="20"/>
              </w:rPr>
            </w:pPr>
            <w:r w:rsidRPr="00F33C8A">
              <w:rPr>
                <w:rFonts w:ascii="Times New Roman" w:hAnsi="Times New Roman" w:cs="Times New Roman"/>
                <w:sz w:val="20"/>
                <w:szCs w:val="20"/>
              </w:rPr>
              <w:t>Территория городского округа или ее часть, границы которойустанавливаются закрытыми секционирующими задвижками тепловойсети системы теплоснабжения</w:t>
            </w:r>
          </w:p>
        </w:tc>
      </w:tr>
      <w:tr w:rsidR="00C302AB" w:rsidRPr="00A05BDB" w:rsidTr="001961AE">
        <w:trPr>
          <w:trHeight w:val="340"/>
          <w:tblHeader/>
        </w:trPr>
        <w:tc>
          <w:tcPr>
            <w:tcW w:w="3510" w:type="dxa"/>
            <w:vAlign w:val="center"/>
          </w:tcPr>
          <w:p w:rsidR="00C302AB" w:rsidRPr="00A05BDB" w:rsidRDefault="00C302AB" w:rsidP="001961AE">
            <w:pPr>
              <w:jc w:val="both"/>
              <w:rPr>
                <w:rFonts w:ascii="Times New Roman" w:hAnsi="Times New Roman" w:cs="Times New Roman"/>
                <w:sz w:val="20"/>
                <w:szCs w:val="20"/>
              </w:rPr>
            </w:pPr>
            <w:r w:rsidRPr="00D541DF">
              <w:rPr>
                <w:rFonts w:ascii="Times New Roman" w:hAnsi="Times New Roman" w:cs="Times New Roman"/>
                <w:sz w:val="20"/>
                <w:szCs w:val="20"/>
              </w:rPr>
              <w:t>Установленная мощностьисточника тепловой энергии</w:t>
            </w:r>
          </w:p>
        </w:tc>
        <w:tc>
          <w:tcPr>
            <w:tcW w:w="5954" w:type="dxa"/>
            <w:vAlign w:val="center"/>
          </w:tcPr>
          <w:p w:rsidR="00C302AB" w:rsidRPr="00A05BDB" w:rsidRDefault="00C302AB" w:rsidP="001961AE">
            <w:pPr>
              <w:jc w:val="both"/>
              <w:rPr>
                <w:rFonts w:ascii="Times New Roman" w:hAnsi="Times New Roman" w:cs="Times New Roman"/>
                <w:sz w:val="20"/>
                <w:szCs w:val="20"/>
              </w:rPr>
            </w:pPr>
            <w:r w:rsidRPr="00D541DF">
              <w:rPr>
                <w:rFonts w:ascii="Times New Roman" w:hAnsi="Times New Roman" w:cs="Times New Roman"/>
                <w:sz w:val="20"/>
                <w:szCs w:val="20"/>
              </w:rPr>
              <w:t>Сумма номинальных тепловых мощностей всего принятого поакту ввода в эксплуатацию оборудования, предназначенногодля отпуска тепловой энергии потребителям на собственные ихозяйственные нужды</w:t>
            </w:r>
          </w:p>
        </w:tc>
      </w:tr>
      <w:tr w:rsidR="00C302AB" w:rsidRPr="00A05BDB" w:rsidTr="001961AE">
        <w:trPr>
          <w:trHeight w:val="340"/>
          <w:tblHeader/>
        </w:trPr>
        <w:tc>
          <w:tcPr>
            <w:tcW w:w="3510" w:type="dxa"/>
            <w:vAlign w:val="center"/>
          </w:tcPr>
          <w:p w:rsidR="00C302AB" w:rsidRPr="00D541DF" w:rsidRDefault="00C302AB" w:rsidP="001961AE">
            <w:pPr>
              <w:jc w:val="both"/>
              <w:rPr>
                <w:rFonts w:ascii="Times New Roman" w:hAnsi="Times New Roman" w:cs="Times New Roman"/>
                <w:sz w:val="20"/>
                <w:szCs w:val="20"/>
              </w:rPr>
            </w:pPr>
            <w:r w:rsidRPr="00F33C8A">
              <w:rPr>
                <w:rFonts w:ascii="Times New Roman" w:hAnsi="Times New Roman" w:cs="Times New Roman"/>
                <w:sz w:val="20"/>
                <w:szCs w:val="20"/>
              </w:rPr>
              <w:t>Располагаемаямощность источникатепловой энергии</w:t>
            </w:r>
          </w:p>
        </w:tc>
        <w:tc>
          <w:tcPr>
            <w:tcW w:w="5954" w:type="dxa"/>
            <w:vAlign w:val="center"/>
          </w:tcPr>
          <w:p w:rsidR="00C302AB" w:rsidRPr="00D541DF" w:rsidRDefault="00C302AB" w:rsidP="001961AE">
            <w:pPr>
              <w:jc w:val="both"/>
              <w:rPr>
                <w:rFonts w:ascii="Times New Roman" w:hAnsi="Times New Roman" w:cs="Times New Roman"/>
                <w:sz w:val="20"/>
                <w:szCs w:val="20"/>
              </w:rPr>
            </w:pPr>
            <w:r w:rsidRPr="00F33C8A">
              <w:rPr>
                <w:rFonts w:ascii="Times New Roman" w:hAnsi="Times New Roman" w:cs="Times New Roman"/>
                <w:sz w:val="20"/>
                <w:szCs w:val="20"/>
              </w:rPr>
              <w:t>Величина, равная установленной мощности источника тепловой энергииза вычетом объемов мощности, не реализуемой по техническим причинамв том числе по причине снижения тепловой мощности оборудования врезультате эксплуатации на продленном техническом ресурсе (снижениепараметров пара перед турбиной, отсутствие рециркуляции в пиковыхводогрейных котлоагрегатах и др.)</w:t>
            </w:r>
          </w:p>
        </w:tc>
      </w:tr>
      <w:tr w:rsidR="00C302AB" w:rsidRPr="00A05BDB" w:rsidTr="001961AE">
        <w:trPr>
          <w:trHeight w:val="340"/>
          <w:tblHeader/>
        </w:trPr>
        <w:tc>
          <w:tcPr>
            <w:tcW w:w="3510" w:type="dxa"/>
            <w:vAlign w:val="center"/>
          </w:tcPr>
          <w:p w:rsidR="00C302AB" w:rsidRPr="00D541DF" w:rsidRDefault="00C302AB" w:rsidP="001961AE">
            <w:pPr>
              <w:jc w:val="both"/>
              <w:rPr>
                <w:rFonts w:ascii="Times New Roman" w:hAnsi="Times New Roman" w:cs="Times New Roman"/>
                <w:sz w:val="20"/>
                <w:szCs w:val="20"/>
              </w:rPr>
            </w:pPr>
            <w:r w:rsidRPr="00F33C8A">
              <w:rPr>
                <w:rFonts w:ascii="Times New Roman" w:hAnsi="Times New Roman" w:cs="Times New Roman"/>
                <w:sz w:val="20"/>
                <w:szCs w:val="20"/>
              </w:rPr>
              <w:t>Мощность источникатепловой энергии нетто</w:t>
            </w:r>
          </w:p>
        </w:tc>
        <w:tc>
          <w:tcPr>
            <w:tcW w:w="5954" w:type="dxa"/>
            <w:vAlign w:val="center"/>
          </w:tcPr>
          <w:p w:rsidR="00C302AB" w:rsidRPr="00D541DF" w:rsidRDefault="00C302AB" w:rsidP="001961AE">
            <w:pPr>
              <w:jc w:val="both"/>
              <w:rPr>
                <w:rFonts w:ascii="Times New Roman" w:hAnsi="Times New Roman" w:cs="Times New Roman"/>
                <w:sz w:val="20"/>
                <w:szCs w:val="20"/>
              </w:rPr>
            </w:pPr>
            <w:r w:rsidRPr="00F33C8A">
              <w:rPr>
                <w:rFonts w:ascii="Times New Roman" w:hAnsi="Times New Roman" w:cs="Times New Roman"/>
                <w:sz w:val="20"/>
                <w:szCs w:val="20"/>
              </w:rPr>
              <w:t>Величина, равная располагаемой мощности источника тепловой энергииза вычетом тепловой нагрузки на собственные и хозяйственные нужды</w:t>
            </w:r>
          </w:p>
        </w:tc>
      </w:tr>
      <w:tr w:rsidR="00C302AB" w:rsidRPr="00A05BDB" w:rsidTr="001961AE">
        <w:trPr>
          <w:trHeight w:val="340"/>
          <w:tblHeader/>
        </w:trPr>
        <w:tc>
          <w:tcPr>
            <w:tcW w:w="3510" w:type="dxa"/>
            <w:vAlign w:val="center"/>
          </w:tcPr>
          <w:p w:rsidR="00C302AB" w:rsidRPr="00D541DF" w:rsidRDefault="00C302AB" w:rsidP="001961AE">
            <w:pPr>
              <w:jc w:val="both"/>
              <w:rPr>
                <w:rFonts w:ascii="Times New Roman" w:hAnsi="Times New Roman" w:cs="Times New Roman"/>
                <w:sz w:val="20"/>
                <w:szCs w:val="20"/>
              </w:rPr>
            </w:pPr>
            <w:r w:rsidRPr="00F33C8A">
              <w:rPr>
                <w:rFonts w:ascii="Times New Roman" w:hAnsi="Times New Roman" w:cs="Times New Roman"/>
                <w:sz w:val="20"/>
                <w:szCs w:val="20"/>
              </w:rPr>
              <w:lastRenderedPageBreak/>
              <w:t>Топливно-энергетический баланс</w:t>
            </w:r>
          </w:p>
        </w:tc>
        <w:tc>
          <w:tcPr>
            <w:tcW w:w="5954" w:type="dxa"/>
            <w:vAlign w:val="center"/>
          </w:tcPr>
          <w:p w:rsidR="00C302AB" w:rsidRPr="00D541DF" w:rsidRDefault="00C302AB" w:rsidP="001961AE">
            <w:pPr>
              <w:jc w:val="both"/>
              <w:rPr>
                <w:rFonts w:ascii="Times New Roman" w:hAnsi="Times New Roman" w:cs="Times New Roman"/>
                <w:sz w:val="20"/>
                <w:szCs w:val="20"/>
              </w:rPr>
            </w:pPr>
            <w:r w:rsidRPr="00F33C8A">
              <w:rPr>
                <w:rFonts w:ascii="Times New Roman" w:hAnsi="Times New Roman" w:cs="Times New Roman"/>
                <w:sz w:val="20"/>
                <w:szCs w:val="20"/>
              </w:rPr>
              <w:t>Документ, содержащий взаимосвязанные показатели количественногосоответствия поставок энергетических ресурсов на территорию субъектаРоссийской Федерации или муниципального образования и ихпотребления, устанавливающий распределение энергетических ресурсовмежду системами теплоснабжения, потребителями, группамипотребителей и позволяющий определить эффективность использованияэнергетических ресурсов</w:t>
            </w:r>
          </w:p>
        </w:tc>
      </w:tr>
      <w:tr w:rsidR="00C302AB" w:rsidRPr="00A05BDB" w:rsidTr="001961AE">
        <w:trPr>
          <w:trHeight w:val="340"/>
          <w:tblHeader/>
        </w:trPr>
        <w:tc>
          <w:tcPr>
            <w:tcW w:w="3510" w:type="dxa"/>
            <w:vAlign w:val="center"/>
          </w:tcPr>
          <w:p w:rsidR="00C302AB" w:rsidRPr="00F33C8A" w:rsidRDefault="00C302AB" w:rsidP="001961AE">
            <w:pPr>
              <w:jc w:val="both"/>
              <w:rPr>
                <w:rFonts w:ascii="Times New Roman" w:hAnsi="Times New Roman" w:cs="Times New Roman"/>
                <w:sz w:val="20"/>
                <w:szCs w:val="20"/>
              </w:rPr>
            </w:pPr>
            <w:r w:rsidRPr="00F33C8A">
              <w:rPr>
                <w:rFonts w:ascii="Times New Roman" w:hAnsi="Times New Roman" w:cs="Times New Roman"/>
                <w:sz w:val="20"/>
                <w:szCs w:val="20"/>
              </w:rPr>
              <w:t>Комбинированнаявыработка</w:t>
            </w:r>
          </w:p>
          <w:p w:rsidR="00C302AB" w:rsidRPr="00D541DF" w:rsidRDefault="00C302AB" w:rsidP="001961AE">
            <w:pPr>
              <w:jc w:val="both"/>
              <w:rPr>
                <w:rFonts w:ascii="Times New Roman" w:hAnsi="Times New Roman" w:cs="Times New Roman"/>
                <w:sz w:val="20"/>
                <w:szCs w:val="20"/>
              </w:rPr>
            </w:pPr>
            <w:r w:rsidRPr="00F33C8A">
              <w:rPr>
                <w:rFonts w:ascii="Times New Roman" w:hAnsi="Times New Roman" w:cs="Times New Roman"/>
                <w:sz w:val="20"/>
                <w:szCs w:val="20"/>
              </w:rPr>
              <w:t>электрической итепловой энергии</w:t>
            </w:r>
          </w:p>
        </w:tc>
        <w:tc>
          <w:tcPr>
            <w:tcW w:w="5954" w:type="dxa"/>
            <w:vAlign w:val="center"/>
          </w:tcPr>
          <w:p w:rsidR="00C302AB" w:rsidRPr="00D541DF" w:rsidRDefault="00C302AB" w:rsidP="001961AE">
            <w:pPr>
              <w:jc w:val="both"/>
              <w:rPr>
                <w:rFonts w:ascii="Times New Roman" w:hAnsi="Times New Roman" w:cs="Times New Roman"/>
                <w:sz w:val="20"/>
                <w:szCs w:val="20"/>
              </w:rPr>
            </w:pPr>
            <w:r w:rsidRPr="00F33C8A">
              <w:rPr>
                <w:rFonts w:ascii="Times New Roman" w:hAnsi="Times New Roman" w:cs="Times New Roman"/>
                <w:sz w:val="20"/>
                <w:szCs w:val="20"/>
              </w:rPr>
              <w:t>Режим работы теплоэлектростанций, при котором производствоэлектрической энергии непосредственно связано с одновременнымпроизводством тепловой энергии</w:t>
            </w:r>
          </w:p>
        </w:tc>
      </w:tr>
      <w:tr w:rsidR="00C302AB" w:rsidRPr="00A05BDB" w:rsidTr="001961AE">
        <w:trPr>
          <w:trHeight w:val="340"/>
          <w:tblHeader/>
        </w:trPr>
        <w:tc>
          <w:tcPr>
            <w:tcW w:w="3510" w:type="dxa"/>
            <w:vAlign w:val="center"/>
          </w:tcPr>
          <w:p w:rsidR="00C302AB" w:rsidRPr="00D541DF" w:rsidRDefault="00C302AB" w:rsidP="001961AE">
            <w:pPr>
              <w:jc w:val="both"/>
              <w:rPr>
                <w:rFonts w:ascii="Times New Roman" w:hAnsi="Times New Roman" w:cs="Times New Roman"/>
                <w:sz w:val="20"/>
                <w:szCs w:val="20"/>
              </w:rPr>
            </w:pPr>
            <w:r w:rsidRPr="00F33C8A">
              <w:rPr>
                <w:rFonts w:ascii="Times New Roman" w:hAnsi="Times New Roman" w:cs="Times New Roman"/>
                <w:sz w:val="20"/>
                <w:szCs w:val="20"/>
              </w:rPr>
              <w:t>Общая площадьжилищного фонда</w:t>
            </w:r>
          </w:p>
        </w:tc>
        <w:tc>
          <w:tcPr>
            <w:tcW w:w="5954" w:type="dxa"/>
            <w:vAlign w:val="center"/>
          </w:tcPr>
          <w:p w:rsidR="00C302AB" w:rsidRPr="00D541DF" w:rsidRDefault="00C302AB" w:rsidP="001961AE">
            <w:pPr>
              <w:jc w:val="both"/>
              <w:rPr>
                <w:rFonts w:ascii="Times New Roman" w:hAnsi="Times New Roman" w:cs="Times New Roman"/>
                <w:sz w:val="20"/>
                <w:szCs w:val="20"/>
              </w:rPr>
            </w:pPr>
            <w:r w:rsidRPr="00F33C8A">
              <w:rPr>
                <w:rFonts w:ascii="Times New Roman" w:hAnsi="Times New Roman" w:cs="Times New Roman"/>
                <w:sz w:val="20"/>
                <w:szCs w:val="20"/>
              </w:rPr>
              <w:t>Сумма общей площади квартир (в квадратных метрах) без учета площадиобщего пользования (лестничных клеток, лифтовых холлов, тамбуров,общих коридоров, вестибюлей, галерей, балконов, лоджий,неотапливаемых террас, мансард и мезонинов, а также нежилыхпомещений, расположенных в доме и занятых различными организациямисоцкультбыта и торговли)</w:t>
            </w:r>
          </w:p>
        </w:tc>
      </w:tr>
      <w:tr w:rsidR="00C302AB" w:rsidRPr="00A05BDB" w:rsidTr="001961AE">
        <w:trPr>
          <w:trHeight w:val="340"/>
          <w:tblHeader/>
        </w:trPr>
        <w:tc>
          <w:tcPr>
            <w:tcW w:w="3510" w:type="dxa"/>
            <w:vAlign w:val="center"/>
          </w:tcPr>
          <w:p w:rsidR="00C302AB" w:rsidRPr="00D541DF" w:rsidRDefault="00C302AB" w:rsidP="001961AE">
            <w:pPr>
              <w:jc w:val="both"/>
              <w:rPr>
                <w:rFonts w:ascii="Times New Roman" w:hAnsi="Times New Roman" w:cs="Times New Roman"/>
                <w:sz w:val="20"/>
                <w:szCs w:val="20"/>
              </w:rPr>
            </w:pPr>
            <w:r w:rsidRPr="00F33C8A">
              <w:rPr>
                <w:rFonts w:ascii="Times New Roman" w:hAnsi="Times New Roman" w:cs="Times New Roman"/>
                <w:sz w:val="20"/>
                <w:szCs w:val="20"/>
              </w:rPr>
              <w:t>Теплосетевые объекты</w:t>
            </w:r>
          </w:p>
        </w:tc>
        <w:tc>
          <w:tcPr>
            <w:tcW w:w="5954" w:type="dxa"/>
            <w:vAlign w:val="center"/>
          </w:tcPr>
          <w:p w:rsidR="00C302AB" w:rsidRPr="00D541DF" w:rsidRDefault="00C302AB" w:rsidP="001961AE">
            <w:pPr>
              <w:jc w:val="both"/>
              <w:rPr>
                <w:rFonts w:ascii="Times New Roman" w:hAnsi="Times New Roman" w:cs="Times New Roman"/>
                <w:sz w:val="20"/>
                <w:szCs w:val="20"/>
              </w:rPr>
            </w:pPr>
            <w:r w:rsidRPr="00F33C8A">
              <w:rPr>
                <w:rFonts w:ascii="Times New Roman" w:hAnsi="Times New Roman" w:cs="Times New Roman"/>
                <w:sz w:val="20"/>
                <w:szCs w:val="20"/>
              </w:rPr>
              <w:t>Объекты, входящие в состав тепловой сети и обеспечивающие передачутепловой энергии от источника тепловой энергии до теплопотребляющихустановок потребителей тепловой энергии</w:t>
            </w:r>
          </w:p>
        </w:tc>
      </w:tr>
      <w:tr w:rsidR="00C302AB" w:rsidRPr="00A05BDB" w:rsidTr="001961AE">
        <w:trPr>
          <w:trHeight w:val="340"/>
          <w:tblHeader/>
        </w:trPr>
        <w:tc>
          <w:tcPr>
            <w:tcW w:w="3510" w:type="dxa"/>
            <w:vAlign w:val="center"/>
          </w:tcPr>
          <w:p w:rsidR="00C302AB" w:rsidRPr="00D541DF" w:rsidRDefault="00C302AB" w:rsidP="001961AE">
            <w:pPr>
              <w:jc w:val="both"/>
              <w:rPr>
                <w:rFonts w:ascii="Times New Roman" w:hAnsi="Times New Roman" w:cs="Times New Roman"/>
                <w:sz w:val="20"/>
                <w:szCs w:val="20"/>
              </w:rPr>
            </w:pPr>
            <w:r w:rsidRPr="00D541DF">
              <w:rPr>
                <w:rFonts w:ascii="Times New Roman" w:hAnsi="Times New Roman" w:cs="Times New Roman"/>
                <w:sz w:val="20"/>
                <w:szCs w:val="20"/>
              </w:rPr>
              <w:t>Зона деятельности единой</w:t>
            </w:r>
          </w:p>
          <w:p w:rsidR="00C302AB" w:rsidRPr="00D541DF" w:rsidRDefault="00C302AB" w:rsidP="001961AE">
            <w:pPr>
              <w:jc w:val="both"/>
              <w:rPr>
                <w:rFonts w:ascii="Times New Roman" w:hAnsi="Times New Roman" w:cs="Times New Roman"/>
                <w:sz w:val="20"/>
                <w:szCs w:val="20"/>
              </w:rPr>
            </w:pPr>
            <w:r w:rsidRPr="00D541DF">
              <w:rPr>
                <w:rFonts w:ascii="Times New Roman" w:hAnsi="Times New Roman" w:cs="Times New Roman"/>
                <w:sz w:val="20"/>
                <w:szCs w:val="20"/>
              </w:rPr>
              <w:t>теплоснабжающей</w:t>
            </w:r>
          </w:p>
          <w:p w:rsidR="00C302AB" w:rsidRPr="00A05BDB" w:rsidRDefault="00C302AB" w:rsidP="001961AE">
            <w:pPr>
              <w:jc w:val="both"/>
              <w:rPr>
                <w:rFonts w:ascii="Times New Roman" w:hAnsi="Times New Roman" w:cs="Times New Roman"/>
                <w:sz w:val="20"/>
                <w:szCs w:val="20"/>
              </w:rPr>
            </w:pPr>
            <w:r w:rsidRPr="00D541DF">
              <w:rPr>
                <w:rFonts w:ascii="Times New Roman" w:hAnsi="Times New Roman" w:cs="Times New Roman"/>
                <w:sz w:val="20"/>
                <w:szCs w:val="20"/>
              </w:rPr>
              <w:t>организации</w:t>
            </w:r>
          </w:p>
        </w:tc>
        <w:tc>
          <w:tcPr>
            <w:tcW w:w="5954" w:type="dxa"/>
            <w:vAlign w:val="center"/>
          </w:tcPr>
          <w:p w:rsidR="00C302AB" w:rsidRPr="00A05BDB" w:rsidRDefault="00C302AB" w:rsidP="001961AE">
            <w:pPr>
              <w:jc w:val="both"/>
              <w:rPr>
                <w:rFonts w:ascii="Times New Roman" w:hAnsi="Times New Roman" w:cs="Times New Roman"/>
                <w:sz w:val="20"/>
                <w:szCs w:val="20"/>
              </w:rPr>
            </w:pPr>
            <w:r w:rsidRPr="00D541DF">
              <w:rPr>
                <w:rFonts w:ascii="Times New Roman" w:hAnsi="Times New Roman" w:cs="Times New Roman"/>
                <w:sz w:val="20"/>
                <w:szCs w:val="20"/>
              </w:rPr>
              <w:t>Одна или несколько систем теплоснабжения на территориипоселения, городского округа, в границах которых единаятеплоснабжающая организация обязана обслуживать любыхобратившихся к ней потребителей тепловой энергии</w:t>
            </w:r>
          </w:p>
        </w:tc>
      </w:tr>
      <w:tr w:rsidR="00C302AB" w:rsidRPr="00A05BDB" w:rsidTr="001961AE">
        <w:trPr>
          <w:trHeight w:val="340"/>
          <w:tblHeader/>
        </w:trPr>
        <w:tc>
          <w:tcPr>
            <w:tcW w:w="3510" w:type="dxa"/>
            <w:vAlign w:val="center"/>
          </w:tcPr>
          <w:p w:rsidR="00C302AB" w:rsidRPr="00D541DF" w:rsidRDefault="00C302AB" w:rsidP="001961AE">
            <w:pPr>
              <w:jc w:val="both"/>
              <w:rPr>
                <w:rFonts w:ascii="Times New Roman" w:hAnsi="Times New Roman" w:cs="Times New Roman"/>
                <w:sz w:val="20"/>
                <w:szCs w:val="20"/>
              </w:rPr>
            </w:pPr>
            <w:r w:rsidRPr="00D541DF">
              <w:rPr>
                <w:rFonts w:ascii="Times New Roman" w:hAnsi="Times New Roman" w:cs="Times New Roman"/>
                <w:sz w:val="20"/>
                <w:szCs w:val="20"/>
              </w:rPr>
              <w:t>Рабочая мощность источника</w:t>
            </w:r>
          </w:p>
          <w:p w:rsidR="00C302AB" w:rsidRPr="00A05BDB" w:rsidRDefault="00C302AB" w:rsidP="001961AE">
            <w:pPr>
              <w:jc w:val="both"/>
              <w:rPr>
                <w:rFonts w:ascii="Times New Roman" w:hAnsi="Times New Roman" w:cs="Times New Roman"/>
                <w:sz w:val="20"/>
                <w:szCs w:val="20"/>
              </w:rPr>
            </w:pPr>
            <w:r w:rsidRPr="00D541DF">
              <w:rPr>
                <w:rFonts w:ascii="Times New Roman" w:hAnsi="Times New Roman" w:cs="Times New Roman"/>
                <w:sz w:val="20"/>
                <w:szCs w:val="20"/>
              </w:rPr>
              <w:t>тепловой энергии</w:t>
            </w:r>
          </w:p>
        </w:tc>
        <w:tc>
          <w:tcPr>
            <w:tcW w:w="5954" w:type="dxa"/>
            <w:vAlign w:val="center"/>
          </w:tcPr>
          <w:p w:rsidR="00C302AB" w:rsidRPr="00A05BDB" w:rsidRDefault="00C302AB" w:rsidP="001961AE">
            <w:pPr>
              <w:jc w:val="both"/>
              <w:rPr>
                <w:rFonts w:ascii="Times New Roman" w:hAnsi="Times New Roman" w:cs="Times New Roman"/>
                <w:sz w:val="20"/>
                <w:szCs w:val="20"/>
              </w:rPr>
            </w:pPr>
            <w:r w:rsidRPr="00D541DF">
              <w:rPr>
                <w:rFonts w:ascii="Times New Roman" w:hAnsi="Times New Roman" w:cs="Times New Roman"/>
                <w:sz w:val="20"/>
                <w:szCs w:val="20"/>
              </w:rPr>
              <w:t>Средняя приведенная часовая мощность источника тепловойэнергии, определяемая по фактическому полезному отпускуисточника тепловой энергии за последние 3 года работы</w:t>
            </w:r>
          </w:p>
        </w:tc>
      </w:tr>
      <w:tr w:rsidR="00C302AB" w:rsidRPr="00A05BDB" w:rsidTr="001961AE">
        <w:trPr>
          <w:trHeight w:val="340"/>
          <w:tblHeader/>
        </w:trPr>
        <w:tc>
          <w:tcPr>
            <w:tcW w:w="3510" w:type="dxa"/>
            <w:vAlign w:val="center"/>
          </w:tcPr>
          <w:p w:rsidR="00C302AB" w:rsidRPr="00A05BDB" w:rsidRDefault="00C302AB" w:rsidP="001961AE">
            <w:pPr>
              <w:jc w:val="both"/>
              <w:rPr>
                <w:rFonts w:ascii="Times New Roman" w:hAnsi="Times New Roman" w:cs="Times New Roman"/>
                <w:sz w:val="20"/>
                <w:szCs w:val="20"/>
              </w:rPr>
            </w:pPr>
            <w:r w:rsidRPr="00192CDF">
              <w:rPr>
                <w:rFonts w:ascii="Times New Roman" w:hAnsi="Times New Roman" w:cs="Times New Roman"/>
                <w:sz w:val="20"/>
                <w:szCs w:val="20"/>
              </w:rPr>
              <w:t>Элементтерриториальногоделения</w:t>
            </w:r>
          </w:p>
        </w:tc>
        <w:tc>
          <w:tcPr>
            <w:tcW w:w="5954" w:type="dxa"/>
            <w:vAlign w:val="center"/>
          </w:tcPr>
          <w:p w:rsidR="00C302AB" w:rsidRPr="00A05BDB" w:rsidRDefault="00C302AB" w:rsidP="001961AE">
            <w:pPr>
              <w:jc w:val="both"/>
              <w:rPr>
                <w:rFonts w:ascii="Times New Roman" w:hAnsi="Times New Roman" w:cs="Times New Roman"/>
                <w:sz w:val="20"/>
                <w:szCs w:val="20"/>
              </w:rPr>
            </w:pPr>
            <w:r w:rsidRPr="00192CDF">
              <w:rPr>
                <w:rFonts w:ascii="Times New Roman" w:hAnsi="Times New Roman" w:cs="Times New Roman"/>
                <w:sz w:val="20"/>
                <w:szCs w:val="20"/>
              </w:rPr>
              <w:t>Территория поселения, городского округа, города федерального значенияили ее часть, установленная по границам административно-территориальных единиц</w:t>
            </w:r>
          </w:p>
        </w:tc>
      </w:tr>
      <w:tr w:rsidR="00C302AB" w:rsidRPr="00A05BDB" w:rsidTr="001961AE">
        <w:trPr>
          <w:trHeight w:val="340"/>
          <w:tblHeader/>
        </w:trPr>
        <w:tc>
          <w:tcPr>
            <w:tcW w:w="3510" w:type="dxa"/>
            <w:vAlign w:val="center"/>
          </w:tcPr>
          <w:p w:rsidR="00C302AB" w:rsidRPr="00192CDF" w:rsidRDefault="00C302AB" w:rsidP="001961AE">
            <w:pPr>
              <w:jc w:val="both"/>
              <w:rPr>
                <w:rFonts w:ascii="Times New Roman" w:hAnsi="Times New Roman" w:cs="Times New Roman"/>
                <w:sz w:val="20"/>
                <w:szCs w:val="20"/>
              </w:rPr>
            </w:pPr>
            <w:r w:rsidRPr="00192CDF">
              <w:rPr>
                <w:rFonts w:ascii="Times New Roman" w:hAnsi="Times New Roman" w:cs="Times New Roman"/>
                <w:sz w:val="20"/>
                <w:szCs w:val="20"/>
              </w:rPr>
              <w:t>Расчетный элементтерриториального</w:t>
            </w:r>
          </w:p>
          <w:p w:rsidR="00C302AB" w:rsidRPr="00A05BDB" w:rsidRDefault="00C302AB" w:rsidP="001961AE">
            <w:pPr>
              <w:jc w:val="both"/>
              <w:rPr>
                <w:rFonts w:ascii="Times New Roman" w:hAnsi="Times New Roman" w:cs="Times New Roman"/>
                <w:sz w:val="20"/>
                <w:szCs w:val="20"/>
              </w:rPr>
            </w:pPr>
            <w:r w:rsidRPr="00192CDF">
              <w:rPr>
                <w:rFonts w:ascii="Times New Roman" w:hAnsi="Times New Roman" w:cs="Times New Roman"/>
                <w:sz w:val="20"/>
                <w:szCs w:val="20"/>
              </w:rPr>
              <w:t>деления</w:t>
            </w:r>
          </w:p>
        </w:tc>
        <w:tc>
          <w:tcPr>
            <w:tcW w:w="5954" w:type="dxa"/>
            <w:vAlign w:val="center"/>
          </w:tcPr>
          <w:p w:rsidR="00C302AB" w:rsidRPr="00A05BDB" w:rsidRDefault="00C302AB" w:rsidP="001961AE">
            <w:pPr>
              <w:jc w:val="both"/>
              <w:rPr>
                <w:rFonts w:ascii="Times New Roman" w:hAnsi="Times New Roman" w:cs="Times New Roman"/>
                <w:sz w:val="20"/>
                <w:szCs w:val="20"/>
              </w:rPr>
            </w:pPr>
            <w:r w:rsidRPr="00192CDF">
              <w:rPr>
                <w:rFonts w:ascii="Times New Roman" w:hAnsi="Times New Roman" w:cs="Times New Roman"/>
                <w:sz w:val="20"/>
                <w:szCs w:val="20"/>
              </w:rPr>
              <w:t>Территория поселения, городского округа, города федерального значенияили ее часть, принятая для целей разработки схемы теплоснабжения внеизменяемых границах на весь срок действия схемы теплоснабжения</w:t>
            </w:r>
          </w:p>
        </w:tc>
      </w:tr>
      <w:tr w:rsidR="00C302AB" w:rsidRPr="00A05BDB" w:rsidTr="001961AE">
        <w:trPr>
          <w:trHeight w:val="340"/>
          <w:tblHeader/>
        </w:trPr>
        <w:tc>
          <w:tcPr>
            <w:tcW w:w="3510" w:type="dxa"/>
            <w:vAlign w:val="center"/>
          </w:tcPr>
          <w:p w:rsidR="00C302AB" w:rsidRPr="00A05BDB" w:rsidRDefault="00C302AB" w:rsidP="001961AE">
            <w:pPr>
              <w:jc w:val="both"/>
              <w:rPr>
                <w:rFonts w:ascii="Times New Roman" w:hAnsi="Times New Roman" w:cs="Times New Roman"/>
                <w:sz w:val="20"/>
                <w:szCs w:val="20"/>
              </w:rPr>
            </w:pPr>
            <w:r w:rsidRPr="00192CDF">
              <w:rPr>
                <w:rFonts w:ascii="Times New Roman" w:hAnsi="Times New Roman" w:cs="Times New Roman"/>
                <w:sz w:val="20"/>
                <w:szCs w:val="20"/>
              </w:rPr>
              <w:t>Договорная нагрузка</w:t>
            </w:r>
          </w:p>
        </w:tc>
        <w:tc>
          <w:tcPr>
            <w:tcW w:w="5954" w:type="dxa"/>
            <w:vAlign w:val="center"/>
          </w:tcPr>
          <w:p w:rsidR="00C302AB" w:rsidRPr="00A05BDB" w:rsidRDefault="00C302AB" w:rsidP="001961AE">
            <w:pPr>
              <w:jc w:val="both"/>
              <w:rPr>
                <w:rFonts w:ascii="Times New Roman" w:hAnsi="Times New Roman" w:cs="Times New Roman"/>
                <w:sz w:val="20"/>
                <w:szCs w:val="20"/>
              </w:rPr>
            </w:pPr>
            <w:r w:rsidRPr="00192CDF">
              <w:rPr>
                <w:rFonts w:ascii="Times New Roman" w:hAnsi="Times New Roman" w:cs="Times New Roman"/>
                <w:sz w:val="20"/>
                <w:szCs w:val="20"/>
              </w:rPr>
              <w:t>Потребность в тепловой мощности абонента при температуре наружноговоздуха -24ºС, принятая в договорах теплоснабжения в соответствии спроектной документацией или расчетами специализированнойорганизации</w:t>
            </w:r>
          </w:p>
        </w:tc>
      </w:tr>
      <w:tr w:rsidR="00C302AB" w:rsidRPr="00A05BDB" w:rsidTr="001961AE">
        <w:trPr>
          <w:trHeight w:val="340"/>
          <w:tblHeader/>
        </w:trPr>
        <w:tc>
          <w:tcPr>
            <w:tcW w:w="3510" w:type="dxa"/>
            <w:vAlign w:val="center"/>
          </w:tcPr>
          <w:p w:rsidR="00C302AB" w:rsidRPr="00A05BDB" w:rsidRDefault="00C302AB" w:rsidP="001961AE">
            <w:pPr>
              <w:jc w:val="both"/>
              <w:rPr>
                <w:rFonts w:ascii="Times New Roman" w:hAnsi="Times New Roman" w:cs="Times New Roman"/>
                <w:sz w:val="20"/>
                <w:szCs w:val="20"/>
              </w:rPr>
            </w:pPr>
            <w:r w:rsidRPr="00192CDF">
              <w:rPr>
                <w:rFonts w:ascii="Times New Roman" w:hAnsi="Times New Roman" w:cs="Times New Roman"/>
                <w:sz w:val="20"/>
                <w:szCs w:val="20"/>
              </w:rPr>
              <w:t>Расчетная тепловаянагрузка</w:t>
            </w:r>
          </w:p>
        </w:tc>
        <w:tc>
          <w:tcPr>
            <w:tcW w:w="5954" w:type="dxa"/>
            <w:vAlign w:val="center"/>
          </w:tcPr>
          <w:p w:rsidR="00C302AB" w:rsidRPr="00192CDF" w:rsidRDefault="00C302AB" w:rsidP="001961AE">
            <w:pPr>
              <w:jc w:val="both"/>
              <w:rPr>
                <w:rFonts w:ascii="Times New Roman" w:hAnsi="Times New Roman" w:cs="Times New Roman"/>
                <w:sz w:val="20"/>
                <w:szCs w:val="20"/>
              </w:rPr>
            </w:pPr>
            <w:r w:rsidRPr="00192CDF">
              <w:rPr>
                <w:rFonts w:ascii="Times New Roman" w:hAnsi="Times New Roman" w:cs="Times New Roman"/>
                <w:sz w:val="20"/>
                <w:szCs w:val="20"/>
              </w:rPr>
              <w:t>Тепловая нагрузка, определяемая на основе данных о фактическом</w:t>
            </w:r>
          </w:p>
          <w:p w:rsidR="00C302AB" w:rsidRPr="00A05BDB" w:rsidRDefault="00C302AB" w:rsidP="001961AE">
            <w:pPr>
              <w:jc w:val="both"/>
              <w:rPr>
                <w:rFonts w:ascii="Times New Roman" w:hAnsi="Times New Roman" w:cs="Times New Roman"/>
                <w:sz w:val="20"/>
                <w:szCs w:val="20"/>
              </w:rPr>
            </w:pPr>
            <w:r w:rsidRPr="00192CDF">
              <w:rPr>
                <w:rFonts w:ascii="Times New Roman" w:hAnsi="Times New Roman" w:cs="Times New Roman"/>
                <w:sz w:val="20"/>
                <w:szCs w:val="20"/>
              </w:rPr>
              <w:t>отпуске тепловой энергии за полный отопительный период,предшествующий началу разработки схемы теплоснабжения,приведенная в соответствии с методическими указаниями по разработкесхем теплоснабжения к расчетной температуре наружного воздуха</w:t>
            </w:r>
          </w:p>
        </w:tc>
      </w:tr>
      <w:tr w:rsidR="00C302AB" w:rsidRPr="00A05BDB" w:rsidTr="001961AE">
        <w:trPr>
          <w:trHeight w:val="340"/>
          <w:tblHeader/>
        </w:trPr>
        <w:tc>
          <w:tcPr>
            <w:tcW w:w="3510" w:type="dxa"/>
            <w:vAlign w:val="center"/>
          </w:tcPr>
          <w:p w:rsidR="00C302AB" w:rsidRPr="00A05BDB" w:rsidRDefault="00C302AB" w:rsidP="001961AE">
            <w:pPr>
              <w:jc w:val="both"/>
              <w:rPr>
                <w:rFonts w:ascii="Times New Roman" w:hAnsi="Times New Roman" w:cs="Times New Roman"/>
                <w:sz w:val="20"/>
                <w:szCs w:val="20"/>
              </w:rPr>
            </w:pPr>
            <w:r w:rsidRPr="00192CDF">
              <w:rPr>
                <w:rFonts w:ascii="Times New Roman" w:hAnsi="Times New Roman" w:cs="Times New Roman"/>
                <w:sz w:val="20"/>
                <w:szCs w:val="20"/>
              </w:rPr>
              <w:t>Средневзвешеннаяплотность тепловойнагрузки</w:t>
            </w:r>
          </w:p>
        </w:tc>
        <w:tc>
          <w:tcPr>
            <w:tcW w:w="5954" w:type="dxa"/>
            <w:vAlign w:val="center"/>
          </w:tcPr>
          <w:p w:rsidR="00C302AB" w:rsidRPr="00A05BDB" w:rsidRDefault="00C302AB" w:rsidP="001961AE">
            <w:pPr>
              <w:jc w:val="both"/>
              <w:rPr>
                <w:rFonts w:ascii="Times New Roman" w:hAnsi="Times New Roman" w:cs="Times New Roman"/>
                <w:sz w:val="20"/>
                <w:szCs w:val="20"/>
              </w:rPr>
            </w:pPr>
            <w:r w:rsidRPr="00192CDF">
              <w:rPr>
                <w:rFonts w:ascii="Times New Roman" w:hAnsi="Times New Roman" w:cs="Times New Roman"/>
                <w:sz w:val="20"/>
                <w:szCs w:val="20"/>
              </w:rPr>
              <w:t>Отношение тепловой нагрузки потребителей тепловой энергии к площадитерритории, на которой располагаются объекты потребления тепловойэнергии указанных потребителей, определяемое для каждого расчетногоэлемента территориального деления, зоны действия каждого источникатепловой энергии, каждой системы теплоснабжения и в целом попоселению, городскому округу, городу федерального значения всоответствии с методическими указаниями по разработке схемтеплоснабжения</w:t>
            </w:r>
          </w:p>
        </w:tc>
      </w:tr>
    </w:tbl>
    <w:p w:rsidR="008A1BFD" w:rsidRDefault="008A1BFD">
      <w:pPr>
        <w:rPr>
          <w:rFonts w:ascii="Times New Roman" w:hAnsi="Times New Roman" w:cs="Times New Roman"/>
          <w:b/>
          <w:sz w:val="32"/>
          <w:szCs w:val="32"/>
        </w:rPr>
      </w:pPr>
      <w:r>
        <w:rPr>
          <w:rFonts w:ascii="Times New Roman" w:hAnsi="Times New Roman" w:cs="Times New Roman"/>
          <w:b/>
          <w:sz w:val="32"/>
          <w:szCs w:val="32"/>
        </w:rPr>
        <w:br w:type="page"/>
      </w:r>
    </w:p>
    <w:p w:rsidR="008A1BFD" w:rsidRDefault="00A43EC1" w:rsidP="00234B7F">
      <w:pPr>
        <w:pStyle w:val="1d"/>
        <w:outlineLvl w:val="0"/>
      </w:pPr>
      <w:bookmarkStart w:id="6" w:name="_Toc15922899"/>
      <w:bookmarkStart w:id="7" w:name="_Toc37339946"/>
      <w:r>
        <w:lastRenderedPageBreak/>
        <w:t xml:space="preserve">ОБОЗНАЧЕНИЯ И </w:t>
      </w:r>
      <w:r w:rsidR="008A1BFD">
        <w:t>сокращения</w:t>
      </w:r>
      <w:bookmarkEnd w:id="6"/>
      <w:bookmarkEnd w:id="7"/>
    </w:p>
    <w:p w:rsidR="00202BF3" w:rsidRDefault="00202BF3" w:rsidP="00202BF3">
      <w:pPr>
        <w:pStyle w:val="afff8"/>
      </w:pPr>
      <w:r>
        <w:t>В настоящем документе используются следующие сокращения:</w:t>
      </w:r>
    </w:p>
    <w:p w:rsidR="00202BF3" w:rsidRDefault="00202BF3" w:rsidP="00202BF3">
      <w:pPr>
        <w:pStyle w:val="afff8"/>
      </w:pPr>
      <w:r>
        <w:t>ВК – водогрейный котел;</w:t>
      </w:r>
    </w:p>
    <w:p w:rsidR="00202BF3" w:rsidRDefault="00202BF3" w:rsidP="00202BF3">
      <w:pPr>
        <w:pStyle w:val="afff8"/>
      </w:pPr>
      <w:r>
        <w:t>ГВС – горячее водоснабжение;</w:t>
      </w:r>
    </w:p>
    <w:p w:rsidR="00202BF3" w:rsidRDefault="00202BF3" w:rsidP="00202BF3">
      <w:pPr>
        <w:pStyle w:val="afff8"/>
      </w:pPr>
      <w:r>
        <w:t>ГО – городской округ;</w:t>
      </w:r>
    </w:p>
    <w:p w:rsidR="00202BF3" w:rsidRDefault="00202BF3" w:rsidP="00202BF3">
      <w:pPr>
        <w:pStyle w:val="afff8"/>
      </w:pPr>
      <w:r>
        <w:t>ЕТО – единая теплоснабжающая организация;</w:t>
      </w:r>
    </w:p>
    <w:p w:rsidR="00202BF3" w:rsidRDefault="00202BF3" w:rsidP="00202BF3">
      <w:pPr>
        <w:pStyle w:val="afff8"/>
      </w:pPr>
      <w:r>
        <w:t>МУП – муниципальное унитарное предприятие;</w:t>
      </w:r>
    </w:p>
    <w:p w:rsidR="00202BF3" w:rsidRDefault="00202BF3" w:rsidP="00202BF3">
      <w:pPr>
        <w:pStyle w:val="afff8"/>
      </w:pPr>
      <w:r>
        <w:t>АО – открытое акционерное общество;</w:t>
      </w:r>
    </w:p>
    <w:p w:rsidR="00202BF3" w:rsidRDefault="00202BF3" w:rsidP="00202BF3">
      <w:pPr>
        <w:pStyle w:val="afff8"/>
      </w:pPr>
      <w:r>
        <w:t>ООО – общество с ограниченной ответственностью;</w:t>
      </w:r>
    </w:p>
    <w:p w:rsidR="00202BF3" w:rsidRDefault="00202BF3" w:rsidP="00202BF3">
      <w:pPr>
        <w:pStyle w:val="afff8"/>
      </w:pPr>
      <w:r w:rsidRPr="0057407A">
        <w:t>ФЗ «О теплоснабжении»</w:t>
      </w:r>
      <w:r>
        <w:t xml:space="preserve"> - </w:t>
      </w:r>
      <w:r w:rsidRPr="0057407A">
        <w:t>Федеральным законом от 27 июля 2010 года N 190-ФЗ «О теплоснабжении»</w:t>
      </w:r>
      <w:r>
        <w:t>;</w:t>
      </w:r>
    </w:p>
    <w:p w:rsidR="00202BF3" w:rsidRDefault="00202BF3" w:rsidP="00202BF3">
      <w:pPr>
        <w:pStyle w:val="afff8"/>
      </w:pPr>
      <w:r w:rsidRPr="003907F6">
        <w:t>Правила</w:t>
      </w:r>
      <w:r>
        <w:t xml:space="preserve"> - </w:t>
      </w:r>
      <w:r w:rsidRPr="003907F6">
        <w:t>Правила организации теплоснабжения в Российской Федерации, утвержденными Постановлением Правительства РФ от 08.08.2012 № 808</w:t>
      </w:r>
      <w:r>
        <w:t>;</w:t>
      </w:r>
    </w:p>
    <w:p w:rsidR="00202BF3" w:rsidRDefault="00202BF3" w:rsidP="00202BF3">
      <w:pPr>
        <w:pStyle w:val="afff8"/>
      </w:pPr>
      <w:r>
        <w:t>Ипатовский городской округ - Муниципальное образование Ипатовский городской округ;</w:t>
      </w:r>
    </w:p>
    <w:p w:rsidR="00202BF3" w:rsidRDefault="00202BF3" w:rsidP="00202BF3">
      <w:pPr>
        <w:pStyle w:val="afff8"/>
      </w:pPr>
      <w:r>
        <w:t>ИФ ГУП СК «Крайтеплоэнерго» - Ипатовский филиал Государственного унитарного предприятия Ставропольского края «Ставропольский краевой теплоэнергетический комплекс»;</w:t>
      </w:r>
    </w:p>
    <w:p w:rsidR="00202BF3" w:rsidRDefault="00202BF3" w:rsidP="00202BF3">
      <w:pPr>
        <w:pStyle w:val="afff8"/>
      </w:pPr>
      <w:r>
        <w:t>ПСГ, ПСВ – подогреватель сетевой воды;</w:t>
      </w:r>
    </w:p>
    <w:p w:rsidR="00202BF3" w:rsidRDefault="00202BF3" w:rsidP="00202BF3">
      <w:pPr>
        <w:pStyle w:val="afff8"/>
      </w:pPr>
      <w:r>
        <w:t>РОУ – редукционно-охладительная установка;</w:t>
      </w:r>
    </w:p>
    <w:p w:rsidR="00202BF3" w:rsidRDefault="00202BF3" w:rsidP="00202BF3">
      <w:pPr>
        <w:pStyle w:val="afff8"/>
      </w:pPr>
      <w:r>
        <w:t>РСО – ресурсоснабжающая организация;</w:t>
      </w:r>
    </w:p>
    <w:p w:rsidR="00202BF3" w:rsidRDefault="00202BF3" w:rsidP="00202BF3">
      <w:pPr>
        <w:pStyle w:val="afff8"/>
      </w:pPr>
      <w:r>
        <w:t>СН – собственные нужды;</w:t>
      </w:r>
    </w:p>
    <w:p w:rsidR="00202BF3" w:rsidRDefault="00202BF3" w:rsidP="00202BF3">
      <w:pPr>
        <w:pStyle w:val="afff8"/>
      </w:pPr>
      <w:r>
        <w:t>ТСЖ – товарищество собственников жилья;</w:t>
      </w:r>
    </w:p>
    <w:p w:rsidR="00202BF3" w:rsidRDefault="00202BF3" w:rsidP="00202BF3">
      <w:pPr>
        <w:pStyle w:val="afff8"/>
      </w:pPr>
      <w:r>
        <w:t>ТСО – теплоснабжающая организация;</w:t>
      </w:r>
    </w:p>
    <w:p w:rsidR="00202BF3" w:rsidRDefault="00202BF3" w:rsidP="00202BF3">
      <w:pPr>
        <w:pStyle w:val="afff8"/>
      </w:pPr>
      <w:r>
        <w:t>ТС – тепловые сети;</w:t>
      </w:r>
    </w:p>
    <w:p w:rsidR="00202BF3" w:rsidRDefault="00202BF3" w:rsidP="00202BF3">
      <w:pPr>
        <w:pStyle w:val="afff8"/>
      </w:pPr>
      <w:r>
        <w:t>ТФУ – теплофикационная установка;</w:t>
      </w:r>
    </w:p>
    <w:p w:rsidR="00202BF3" w:rsidRDefault="00202BF3" w:rsidP="00202BF3">
      <w:pPr>
        <w:pStyle w:val="afff8"/>
      </w:pPr>
      <w:r>
        <w:t>ТЭ – тепловая энергия;</w:t>
      </w:r>
    </w:p>
    <w:p w:rsidR="00202BF3" w:rsidRDefault="00202BF3" w:rsidP="00202BF3">
      <w:pPr>
        <w:pStyle w:val="afff8"/>
      </w:pPr>
      <w:r>
        <w:t>ТЭК – топливно-энергетический комплекс;</w:t>
      </w:r>
    </w:p>
    <w:p w:rsidR="00202BF3" w:rsidRDefault="00202BF3" w:rsidP="00202BF3">
      <w:pPr>
        <w:pStyle w:val="afff8"/>
      </w:pPr>
      <w:r>
        <w:lastRenderedPageBreak/>
        <w:t>ХН – хозяйственные нужды;</w:t>
      </w:r>
    </w:p>
    <w:p w:rsidR="00202BF3" w:rsidRDefault="00202BF3" w:rsidP="00202BF3">
      <w:pPr>
        <w:pStyle w:val="afff8"/>
      </w:pPr>
      <w:r>
        <w:t>ЭС – электростанция;</w:t>
      </w:r>
    </w:p>
    <w:p w:rsidR="00202BF3" w:rsidRDefault="00202BF3" w:rsidP="00202BF3">
      <w:pPr>
        <w:pStyle w:val="afff8"/>
      </w:pPr>
      <w:r>
        <w:t>ЭЭ – электрическая энергия;</w:t>
      </w:r>
    </w:p>
    <w:p w:rsidR="00202BF3" w:rsidRDefault="00202BF3" w:rsidP="00202BF3">
      <w:pPr>
        <w:pStyle w:val="afff8"/>
      </w:pPr>
      <w:r>
        <w:t>ВХР – водно-химический режим;</w:t>
      </w:r>
    </w:p>
    <w:p w:rsidR="00202BF3" w:rsidRDefault="00202BF3" w:rsidP="00202BF3">
      <w:pPr>
        <w:pStyle w:val="afff8"/>
      </w:pPr>
      <w:r>
        <w:t>ВСО – внутренние системы отопления;</w:t>
      </w:r>
    </w:p>
    <w:p w:rsidR="00202BF3" w:rsidRDefault="00202BF3" w:rsidP="00202BF3">
      <w:pPr>
        <w:pStyle w:val="afff8"/>
      </w:pPr>
      <w:r>
        <w:t>ОС – отопительный сезон</w:t>
      </w:r>
    </w:p>
    <w:p w:rsidR="00EB400F" w:rsidRDefault="00EB400F">
      <w:pPr>
        <w:rPr>
          <w:rFonts w:ascii="Times New Roman" w:hAnsi="Times New Roman" w:cs="Times New Roman"/>
          <w:b/>
          <w:sz w:val="32"/>
          <w:szCs w:val="32"/>
        </w:rPr>
      </w:pPr>
      <w:r>
        <w:rPr>
          <w:rFonts w:ascii="Times New Roman" w:hAnsi="Times New Roman" w:cs="Times New Roman"/>
          <w:b/>
          <w:sz w:val="32"/>
          <w:szCs w:val="32"/>
        </w:rPr>
        <w:br w:type="page"/>
      </w:r>
    </w:p>
    <w:p w:rsidR="005772F7" w:rsidRDefault="005772F7" w:rsidP="00851A31">
      <w:pPr>
        <w:pStyle w:val="1d"/>
        <w:outlineLvl w:val="0"/>
        <w:rPr>
          <w:lang w:eastAsia="ru-RU"/>
        </w:rPr>
      </w:pPr>
      <w:bookmarkStart w:id="8" w:name="_Toc15922901"/>
      <w:bookmarkStart w:id="9" w:name="_Toc37339947"/>
      <w:r w:rsidRPr="005772F7">
        <w:rPr>
          <w:lang w:eastAsia="ru-RU"/>
        </w:rPr>
        <w:lastRenderedPageBreak/>
        <w:t xml:space="preserve">Глава </w:t>
      </w:r>
      <w:r w:rsidR="004143FC">
        <w:rPr>
          <w:lang w:eastAsia="ru-RU"/>
        </w:rPr>
        <w:t>2</w:t>
      </w:r>
      <w:r w:rsidR="004E7131">
        <w:rPr>
          <w:lang w:eastAsia="ru-RU"/>
        </w:rPr>
        <w:t xml:space="preserve"> (0026</w:t>
      </w:r>
      <w:r w:rsidRPr="005772F7">
        <w:rPr>
          <w:lang w:eastAsia="ru-RU"/>
        </w:rPr>
        <w:t>.ОМ-СТ.0</w:t>
      </w:r>
      <w:r w:rsidR="004143FC">
        <w:rPr>
          <w:lang w:eastAsia="ru-RU"/>
        </w:rPr>
        <w:t>02</w:t>
      </w:r>
      <w:r w:rsidRPr="005772F7">
        <w:rPr>
          <w:lang w:eastAsia="ru-RU"/>
        </w:rPr>
        <w:t>.000)</w:t>
      </w:r>
      <w:bookmarkEnd w:id="8"/>
      <w:bookmarkEnd w:id="9"/>
    </w:p>
    <w:p w:rsidR="00652F2A" w:rsidRPr="00202BF3" w:rsidRDefault="00E64E94" w:rsidP="00202BF3">
      <w:pPr>
        <w:pStyle w:val="1d"/>
        <w:ind w:firstLine="709"/>
      </w:pPr>
      <w:bookmarkStart w:id="10" w:name="_Toc37339948"/>
      <w:r w:rsidRPr="00202BF3">
        <w:t>Существующее и перспективное потребление тепловой энергии и теплоносителя на цели теплоснабжения</w:t>
      </w:r>
      <w:bookmarkEnd w:id="10"/>
    </w:p>
    <w:p w:rsidR="00474B27" w:rsidRPr="00202BF3" w:rsidRDefault="00BB2D75" w:rsidP="00202BF3">
      <w:pPr>
        <w:pStyle w:val="1d"/>
      </w:pPr>
      <w:bookmarkStart w:id="11" w:name="_Toc37339949"/>
      <w:r w:rsidRPr="00202BF3">
        <w:t>1.</w:t>
      </w:r>
      <w:r w:rsidR="00E64E94" w:rsidRPr="00202BF3">
        <w:t xml:space="preserve"> Описание изменений показателей существующего и перспективного потребления тепловой энергии на цели теплоснабжения</w:t>
      </w:r>
      <w:bookmarkEnd w:id="11"/>
    </w:p>
    <w:p w:rsidR="00474B27" w:rsidRPr="00202BF3" w:rsidRDefault="00E64E94" w:rsidP="00202BF3">
      <w:pPr>
        <w:pStyle w:val="113"/>
      </w:pPr>
      <w:bookmarkStart w:id="12" w:name="_Toc37339950"/>
      <w:r w:rsidRPr="00202BF3">
        <w:t>1.1 Перечень объектов теплопотребления, подключенных к тепловым сетям существующих систем теплоснабжения</w:t>
      </w:r>
      <w:bookmarkEnd w:id="12"/>
    </w:p>
    <w:p w:rsidR="007C3958" w:rsidRDefault="007C3958" w:rsidP="007C3958">
      <w:pPr>
        <w:pStyle w:val="afff8"/>
      </w:pPr>
      <w:r>
        <w:t>ИФ ГУП СК «Крайтеплоэнерго» предоставил перечень объектов теплопотребления и присоединенную нагрузку на каждый источник теплоснабжения в границах Ипатовского городского округа. В таблице 1 представлена характеристика объектов теплоснабжения.</w:t>
      </w:r>
    </w:p>
    <w:p w:rsidR="00FA27A0" w:rsidRDefault="00FA27A0" w:rsidP="007C3958">
      <w:pPr>
        <w:sectPr w:rsidR="00FA27A0" w:rsidSect="00DE0974">
          <w:headerReference w:type="default" r:id="rId9"/>
          <w:footerReference w:type="default" r:id="rId10"/>
          <w:headerReference w:type="first" r:id="rId11"/>
          <w:footerReference w:type="first" r:id="rId12"/>
          <w:pgSz w:w="11906" w:h="16838"/>
          <w:pgMar w:top="1134" w:right="851" w:bottom="1134" w:left="1701" w:header="709" w:footer="680" w:gutter="0"/>
          <w:cols w:space="708"/>
          <w:titlePg/>
          <w:docGrid w:linePitch="360"/>
        </w:sectPr>
      </w:pPr>
    </w:p>
    <w:p w:rsidR="00FA27A0" w:rsidRPr="00C302AB" w:rsidRDefault="00FA27A0" w:rsidP="00C302AB">
      <w:pPr>
        <w:pStyle w:val="afffe"/>
      </w:pPr>
      <w:bookmarkStart w:id="13" w:name="_Toc37341353"/>
      <w:bookmarkStart w:id="14" w:name="_Toc37339951"/>
      <w:r w:rsidRPr="00C302AB">
        <w:lastRenderedPageBreak/>
        <w:t xml:space="preserve">Таблица </w:t>
      </w:r>
      <w:r w:rsidR="00D65634">
        <w:fldChar w:fldCharType="begin"/>
      </w:r>
      <w:r w:rsidR="00653082">
        <w:instrText xml:space="preserve"> SEQ Таблица \* ARABIC </w:instrText>
      </w:r>
      <w:r w:rsidR="00D65634">
        <w:fldChar w:fldCharType="separate"/>
      </w:r>
      <w:r w:rsidR="00F654CF">
        <w:rPr>
          <w:noProof/>
        </w:rPr>
        <w:t>1</w:t>
      </w:r>
      <w:r w:rsidR="00D65634">
        <w:rPr>
          <w:noProof/>
        </w:rPr>
        <w:fldChar w:fldCharType="end"/>
      </w:r>
      <w:r w:rsidRPr="00C302AB">
        <w:t>- Перечень объектов теплопотребления</w:t>
      </w:r>
      <w:r w:rsidR="00C302AB">
        <w:t xml:space="preserve"> от централизованных источников теплоснабжения в границах Ипатовского городского округа</w:t>
      </w:r>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3958"/>
        <w:gridCol w:w="2704"/>
        <w:gridCol w:w="1985"/>
        <w:gridCol w:w="1842"/>
        <w:gridCol w:w="1985"/>
      </w:tblGrid>
      <w:tr w:rsidR="00FA27A0" w:rsidRPr="00FA27A0" w:rsidTr="00FA27A0">
        <w:trPr>
          <w:trHeight w:val="227"/>
          <w:tblHeader/>
        </w:trPr>
        <w:tc>
          <w:tcPr>
            <w:tcW w:w="2093" w:type="dxa"/>
            <w:shd w:val="clear" w:color="C0C0C0" w:fill="FFFFFF"/>
            <w:noWrap/>
            <w:vAlign w:val="center"/>
            <w:hideMark/>
          </w:tcPr>
          <w:p w:rsidR="00FA27A0" w:rsidRPr="00FA27A0" w:rsidRDefault="00FA27A0" w:rsidP="00C302AB">
            <w:pPr>
              <w:spacing w:after="0" w:line="240" w:lineRule="auto"/>
              <w:rPr>
                <w:rFonts w:ascii="Times New Roman" w:eastAsia="Times New Roman" w:hAnsi="Times New Roman" w:cs="Times New Roman"/>
                <w:bCs/>
                <w:sz w:val="20"/>
                <w:szCs w:val="20"/>
                <w:lang w:eastAsia="ru-RU"/>
              </w:rPr>
            </w:pPr>
            <w:r w:rsidRPr="00FA27A0">
              <w:rPr>
                <w:rFonts w:ascii="Times New Roman" w:eastAsia="Times New Roman" w:hAnsi="Times New Roman" w:cs="Times New Roman"/>
                <w:bCs/>
                <w:sz w:val="20"/>
                <w:szCs w:val="20"/>
                <w:lang w:eastAsia="ru-RU"/>
              </w:rPr>
              <w:t>Котельная</w:t>
            </w:r>
          </w:p>
        </w:tc>
        <w:tc>
          <w:tcPr>
            <w:tcW w:w="3958" w:type="dxa"/>
            <w:shd w:val="clear" w:color="C0C0C0" w:fill="FFFFFF"/>
            <w:noWrap/>
            <w:vAlign w:val="center"/>
            <w:hideMark/>
          </w:tcPr>
          <w:p w:rsidR="00FA27A0" w:rsidRPr="00FA27A0" w:rsidRDefault="00FA27A0" w:rsidP="00C302AB">
            <w:pPr>
              <w:spacing w:after="0" w:line="240" w:lineRule="auto"/>
              <w:rPr>
                <w:rFonts w:ascii="Times New Roman" w:eastAsia="Times New Roman" w:hAnsi="Times New Roman" w:cs="Times New Roman"/>
                <w:bCs/>
                <w:sz w:val="20"/>
                <w:szCs w:val="20"/>
                <w:lang w:eastAsia="ru-RU"/>
              </w:rPr>
            </w:pPr>
            <w:r w:rsidRPr="00FA27A0">
              <w:rPr>
                <w:rFonts w:ascii="Times New Roman" w:eastAsia="Times New Roman" w:hAnsi="Times New Roman" w:cs="Times New Roman"/>
                <w:bCs/>
                <w:sz w:val="20"/>
                <w:szCs w:val="20"/>
                <w:lang w:eastAsia="ru-RU"/>
              </w:rPr>
              <w:t>Адрес потребителя</w:t>
            </w:r>
          </w:p>
        </w:tc>
        <w:tc>
          <w:tcPr>
            <w:tcW w:w="2704" w:type="dxa"/>
            <w:shd w:val="clear" w:color="C0C0C0" w:fill="FFFFFF"/>
            <w:noWrap/>
            <w:vAlign w:val="center"/>
            <w:hideMark/>
          </w:tcPr>
          <w:p w:rsidR="00FA27A0" w:rsidRPr="00FA27A0" w:rsidRDefault="00FA27A0" w:rsidP="00C302AB">
            <w:pPr>
              <w:spacing w:after="0" w:line="240" w:lineRule="auto"/>
              <w:rPr>
                <w:rFonts w:ascii="Times New Roman" w:eastAsia="Times New Roman" w:hAnsi="Times New Roman" w:cs="Times New Roman"/>
                <w:bCs/>
                <w:sz w:val="20"/>
                <w:szCs w:val="20"/>
                <w:lang w:eastAsia="ru-RU"/>
              </w:rPr>
            </w:pPr>
            <w:r w:rsidRPr="00FA27A0">
              <w:rPr>
                <w:rFonts w:ascii="Times New Roman" w:eastAsia="Times New Roman" w:hAnsi="Times New Roman" w:cs="Times New Roman"/>
                <w:bCs/>
                <w:sz w:val="20"/>
                <w:szCs w:val="20"/>
                <w:lang w:eastAsia="ru-RU"/>
              </w:rPr>
              <w:t>Тепловая нагрузка, отопление Гкал/ч</w:t>
            </w:r>
          </w:p>
        </w:tc>
        <w:tc>
          <w:tcPr>
            <w:tcW w:w="1985" w:type="dxa"/>
            <w:shd w:val="clear" w:color="C0C0C0" w:fill="FFFFFF"/>
            <w:noWrap/>
            <w:vAlign w:val="center"/>
            <w:hideMark/>
          </w:tcPr>
          <w:p w:rsidR="00FA27A0" w:rsidRPr="00FA27A0" w:rsidRDefault="00FA27A0" w:rsidP="00C302AB">
            <w:pPr>
              <w:spacing w:after="0" w:line="240" w:lineRule="auto"/>
              <w:rPr>
                <w:rFonts w:ascii="Times New Roman" w:eastAsia="Times New Roman" w:hAnsi="Times New Roman" w:cs="Times New Roman"/>
                <w:bCs/>
                <w:sz w:val="20"/>
                <w:szCs w:val="20"/>
                <w:lang w:eastAsia="ru-RU"/>
              </w:rPr>
            </w:pPr>
            <w:r w:rsidRPr="00FA27A0">
              <w:rPr>
                <w:rFonts w:ascii="Times New Roman" w:eastAsia="Times New Roman" w:hAnsi="Times New Roman" w:cs="Times New Roman"/>
                <w:bCs/>
                <w:sz w:val="20"/>
                <w:szCs w:val="20"/>
                <w:lang w:eastAsia="ru-RU"/>
              </w:rPr>
              <w:t>Тепловая нагрузка, ГВС Гкал/ч</w:t>
            </w:r>
          </w:p>
        </w:tc>
        <w:tc>
          <w:tcPr>
            <w:tcW w:w="1842" w:type="dxa"/>
            <w:shd w:val="clear" w:color="C0C0C0" w:fill="FFFFFF"/>
            <w:noWrap/>
            <w:vAlign w:val="center"/>
            <w:hideMark/>
          </w:tcPr>
          <w:p w:rsidR="00FA27A0" w:rsidRPr="00FA27A0" w:rsidRDefault="00FA27A0" w:rsidP="00C302AB">
            <w:pPr>
              <w:spacing w:after="0" w:line="240" w:lineRule="auto"/>
              <w:rPr>
                <w:rFonts w:ascii="Times New Roman" w:eastAsia="Times New Roman" w:hAnsi="Times New Roman" w:cs="Times New Roman"/>
                <w:bCs/>
                <w:sz w:val="20"/>
                <w:szCs w:val="20"/>
                <w:lang w:eastAsia="ru-RU"/>
              </w:rPr>
            </w:pPr>
            <w:r w:rsidRPr="00FA27A0">
              <w:rPr>
                <w:rFonts w:ascii="Times New Roman" w:eastAsia="Times New Roman" w:hAnsi="Times New Roman" w:cs="Times New Roman"/>
                <w:bCs/>
                <w:sz w:val="20"/>
                <w:szCs w:val="20"/>
                <w:lang w:eastAsia="ru-RU"/>
              </w:rPr>
              <w:t>Тепловая нагрузка, потери Гкал/ч</w:t>
            </w:r>
          </w:p>
        </w:tc>
        <w:tc>
          <w:tcPr>
            <w:tcW w:w="1985" w:type="dxa"/>
            <w:shd w:val="clear" w:color="C0C0C0" w:fill="FFFFFF"/>
            <w:noWrap/>
            <w:vAlign w:val="center"/>
            <w:hideMark/>
          </w:tcPr>
          <w:p w:rsidR="00FA27A0" w:rsidRPr="00FA27A0" w:rsidRDefault="00FA27A0" w:rsidP="00C302AB">
            <w:pPr>
              <w:spacing w:after="0" w:line="240" w:lineRule="auto"/>
              <w:rPr>
                <w:rFonts w:ascii="Times New Roman" w:eastAsia="Times New Roman" w:hAnsi="Times New Roman" w:cs="Times New Roman"/>
                <w:bCs/>
                <w:sz w:val="20"/>
                <w:szCs w:val="20"/>
                <w:lang w:eastAsia="ru-RU"/>
              </w:rPr>
            </w:pPr>
            <w:r w:rsidRPr="00FA27A0">
              <w:rPr>
                <w:rFonts w:ascii="Times New Roman" w:eastAsia="Times New Roman" w:hAnsi="Times New Roman" w:cs="Times New Roman"/>
                <w:bCs/>
                <w:sz w:val="20"/>
                <w:szCs w:val="20"/>
                <w:lang w:eastAsia="ru-RU"/>
              </w:rPr>
              <w:t>Тепловая нагрузка, всего Гкал/ч</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Орджоникидзе, №101</w:t>
            </w:r>
          </w:p>
        </w:tc>
        <w:tc>
          <w:tcPr>
            <w:tcW w:w="2704" w:type="dxa"/>
            <w:shd w:val="clear" w:color="000000" w:fill="FFFFFF"/>
            <w:vAlign w:val="center"/>
            <w:hideMark/>
          </w:tcPr>
          <w:p w:rsidR="00FA27A0" w:rsidRPr="000C7493" w:rsidRDefault="00955C61"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0,2496</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0,2</w:t>
            </w:r>
            <w:r w:rsidR="00955C61" w:rsidRPr="000C7493">
              <w:rPr>
                <w:rFonts w:ascii="Times New Roman" w:eastAsia="Times New Roman" w:hAnsi="Times New Roman" w:cs="Times New Roman"/>
                <w:sz w:val="20"/>
                <w:szCs w:val="20"/>
                <w:lang w:eastAsia="ru-RU"/>
              </w:rPr>
              <w:t>5</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Орджоникидзе, №103</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0,0685</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0,07</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Орджоникидзе, №105</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0,0776</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0,08</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Орджоникидзе, №107</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0,13</w:t>
            </w:r>
            <w:r w:rsidR="00955C61" w:rsidRPr="000C7493">
              <w:rPr>
                <w:rFonts w:ascii="Times New Roman" w:eastAsia="Times New Roman" w:hAnsi="Times New Roman" w:cs="Times New Roman"/>
                <w:sz w:val="20"/>
                <w:szCs w:val="20"/>
                <w:lang w:eastAsia="ru-RU"/>
              </w:rPr>
              <w:t>61</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0,14</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Ленина, №120</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0,048</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0,05</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Ленина, №122</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0,1208</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0,12</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Ленина, №120/1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0,0582</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0,06</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Циолковского, №2</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0,05</w:t>
            </w:r>
            <w:r w:rsidR="00955C61" w:rsidRPr="000C7493">
              <w:rPr>
                <w:rFonts w:ascii="Times New Roman" w:eastAsia="Times New Roman" w:hAnsi="Times New Roman" w:cs="Times New Roman"/>
                <w:sz w:val="20"/>
                <w:szCs w:val="20"/>
                <w:lang w:eastAsia="ru-RU"/>
              </w:rPr>
              <w:t>7</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0,06</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Циолковского, №3</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0,07</w:t>
            </w:r>
            <w:r w:rsidR="00955C61" w:rsidRPr="000C7493">
              <w:rPr>
                <w:rFonts w:ascii="Times New Roman" w:eastAsia="Times New Roman" w:hAnsi="Times New Roman" w:cs="Times New Roman"/>
                <w:sz w:val="20"/>
                <w:szCs w:val="20"/>
                <w:lang w:eastAsia="ru-RU"/>
              </w:rPr>
              <w:t>63</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0,08</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Циолковского, №4</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0,036</w:t>
            </w:r>
            <w:r w:rsidR="00955C61" w:rsidRPr="000C7493">
              <w:rPr>
                <w:rFonts w:ascii="Times New Roman" w:eastAsia="Times New Roman" w:hAnsi="Times New Roman" w:cs="Times New Roman"/>
                <w:sz w:val="20"/>
                <w:szCs w:val="20"/>
                <w:lang w:eastAsia="ru-RU"/>
              </w:rPr>
              <w:t>3</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Циолковского, №5</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w:t>
            </w:r>
            <w:r w:rsidR="00955C61" w:rsidRPr="000C7493">
              <w:rPr>
                <w:rFonts w:ascii="Times New Roman" w:eastAsia="Times New Roman" w:hAnsi="Times New Roman" w:cs="Times New Roman"/>
                <w:sz w:val="20"/>
                <w:szCs w:val="20"/>
                <w:lang w:eastAsia="ru-RU"/>
              </w:rPr>
              <w:t>60</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Циолковского, №6</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0,060</w:t>
            </w:r>
            <w:r w:rsidR="00955C61" w:rsidRPr="000C7493">
              <w:rPr>
                <w:rFonts w:ascii="Times New Roman" w:eastAsia="Times New Roman" w:hAnsi="Times New Roman" w:cs="Times New Roman"/>
                <w:sz w:val="20"/>
                <w:szCs w:val="20"/>
                <w:lang w:eastAsia="ru-RU"/>
              </w:rPr>
              <w:t>1</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0,06</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Циолковского, №7</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w:t>
            </w:r>
            <w:r w:rsidR="00955C61" w:rsidRPr="000C7493">
              <w:rPr>
                <w:rFonts w:ascii="Times New Roman" w:eastAsia="Times New Roman" w:hAnsi="Times New Roman" w:cs="Times New Roman"/>
                <w:sz w:val="20"/>
                <w:szCs w:val="20"/>
                <w:lang w:eastAsia="ru-RU"/>
              </w:rPr>
              <w:t>70</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0,05</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Циолковского, №8</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0,077</w:t>
            </w:r>
            <w:r w:rsidR="00955C61" w:rsidRPr="000C7493">
              <w:rPr>
                <w:rFonts w:ascii="Times New Roman" w:eastAsia="Times New Roman" w:hAnsi="Times New Roman" w:cs="Times New Roman"/>
                <w:sz w:val="20"/>
                <w:szCs w:val="20"/>
                <w:lang w:eastAsia="ru-RU"/>
              </w:rPr>
              <w:t>5</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0,08</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Циолковского, №9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0,057</w:t>
            </w:r>
            <w:r w:rsidR="00955C61" w:rsidRPr="000C7493">
              <w:rPr>
                <w:rFonts w:ascii="Times New Roman" w:eastAsia="Times New Roman" w:hAnsi="Times New Roman" w:cs="Times New Roman"/>
                <w:sz w:val="20"/>
                <w:szCs w:val="20"/>
                <w:lang w:eastAsia="ru-RU"/>
              </w:rPr>
              <w:t>5</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0,06</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Циолковского, №11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0,057</w:t>
            </w:r>
            <w:r w:rsidR="00955C61" w:rsidRPr="000C7493">
              <w:rPr>
                <w:rFonts w:ascii="Times New Roman" w:eastAsia="Times New Roman" w:hAnsi="Times New Roman" w:cs="Times New Roman"/>
                <w:sz w:val="20"/>
                <w:szCs w:val="20"/>
                <w:lang w:eastAsia="ru-RU"/>
              </w:rPr>
              <w:t>6</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0,06</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Циолковского, №14</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w:t>
            </w:r>
            <w:r w:rsidR="00955C61" w:rsidRPr="000C7493">
              <w:rPr>
                <w:rFonts w:ascii="Times New Roman" w:eastAsia="Times New Roman" w:hAnsi="Times New Roman" w:cs="Times New Roman"/>
                <w:sz w:val="20"/>
                <w:szCs w:val="20"/>
                <w:lang w:eastAsia="ru-RU"/>
              </w:rPr>
              <w:t>1019</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0,10</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Циолковского, №16</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0,071</w:t>
            </w:r>
            <w:r w:rsidR="00955C61" w:rsidRPr="000C7493">
              <w:rPr>
                <w:rFonts w:ascii="Times New Roman" w:eastAsia="Times New Roman" w:hAnsi="Times New Roman" w:cs="Times New Roman"/>
                <w:sz w:val="20"/>
                <w:szCs w:val="20"/>
                <w:lang w:eastAsia="ru-RU"/>
              </w:rPr>
              <w:t>5</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0,07</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Циолковского, №18</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0,0733</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0,07</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Первомайская, №39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0,123</w:t>
            </w:r>
            <w:r w:rsidR="00955C61" w:rsidRPr="000C7493">
              <w:rPr>
                <w:rFonts w:ascii="Times New Roman" w:eastAsia="Times New Roman" w:hAnsi="Times New Roman" w:cs="Times New Roman"/>
                <w:sz w:val="20"/>
                <w:szCs w:val="20"/>
                <w:lang w:eastAsia="ru-RU"/>
              </w:rPr>
              <w:t>9</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0,12</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Первомайская, №43</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0,184</w:t>
            </w:r>
            <w:r w:rsidR="00955C61" w:rsidRPr="000C7493">
              <w:rPr>
                <w:rFonts w:ascii="Times New Roman" w:eastAsia="Times New Roman" w:hAnsi="Times New Roman" w:cs="Times New Roman"/>
                <w:sz w:val="20"/>
                <w:szCs w:val="20"/>
                <w:lang w:eastAsia="ru-RU"/>
              </w:rPr>
              <w:t>6</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0,18</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Первомайская, №45</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0,173</w:t>
            </w:r>
            <w:r w:rsidR="00955C61" w:rsidRPr="000C7493">
              <w:rPr>
                <w:rFonts w:ascii="Times New Roman" w:eastAsia="Times New Roman" w:hAnsi="Times New Roman" w:cs="Times New Roman"/>
                <w:sz w:val="20"/>
                <w:szCs w:val="20"/>
                <w:lang w:eastAsia="ru-RU"/>
              </w:rPr>
              <w:t>3</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0,17</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Первомайская, №41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0,164</w:t>
            </w:r>
            <w:r w:rsidR="00955C61" w:rsidRPr="000C7493">
              <w:rPr>
                <w:rFonts w:ascii="Times New Roman" w:eastAsia="Times New Roman" w:hAnsi="Times New Roman" w:cs="Times New Roman"/>
                <w:sz w:val="20"/>
                <w:szCs w:val="20"/>
                <w:lang w:eastAsia="ru-RU"/>
              </w:rPr>
              <w:t>8</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0,16</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Первомайская, №54</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0,2</w:t>
            </w:r>
            <w:r w:rsidR="00955C61" w:rsidRPr="000C7493">
              <w:rPr>
                <w:rFonts w:ascii="Times New Roman" w:eastAsia="Times New Roman" w:hAnsi="Times New Roman" w:cs="Times New Roman"/>
                <w:sz w:val="20"/>
                <w:szCs w:val="20"/>
                <w:lang w:eastAsia="ru-RU"/>
              </w:rPr>
              <w:t>147</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0,2</w:t>
            </w:r>
            <w:r w:rsidR="00955C61" w:rsidRPr="000C7493">
              <w:rPr>
                <w:rFonts w:ascii="Times New Roman" w:eastAsia="Times New Roman" w:hAnsi="Times New Roman" w:cs="Times New Roman"/>
                <w:sz w:val="20"/>
                <w:szCs w:val="20"/>
                <w:lang w:eastAsia="ru-RU"/>
              </w:rPr>
              <w:t>1</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Первомайская, №62</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w:t>
            </w:r>
            <w:r w:rsidR="00955C61" w:rsidRPr="000C7493">
              <w:rPr>
                <w:rFonts w:ascii="Times New Roman" w:eastAsia="Times New Roman" w:hAnsi="Times New Roman" w:cs="Times New Roman"/>
                <w:sz w:val="20"/>
                <w:szCs w:val="20"/>
                <w:lang w:eastAsia="ru-RU"/>
              </w:rPr>
              <w:t>209</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0,12</w:t>
            </w:r>
          </w:p>
        </w:tc>
      </w:tr>
      <w:tr w:rsidR="00955C61" w:rsidRPr="00FA27A0" w:rsidTr="00FA27A0">
        <w:trPr>
          <w:trHeight w:val="227"/>
          <w:tblHeader/>
        </w:trPr>
        <w:tc>
          <w:tcPr>
            <w:tcW w:w="2093" w:type="dxa"/>
            <w:shd w:val="clear" w:color="000000" w:fill="FFFFFF"/>
            <w:vAlign w:val="center"/>
            <w:hideMark/>
          </w:tcPr>
          <w:p w:rsidR="00955C61" w:rsidRPr="00FA27A0" w:rsidRDefault="00955C61" w:rsidP="001961AE">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955C61" w:rsidRPr="000C7493" w:rsidRDefault="00955C61" w:rsidP="001961AE">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Первомайская, №45</w:t>
            </w:r>
          </w:p>
        </w:tc>
        <w:tc>
          <w:tcPr>
            <w:tcW w:w="2704" w:type="dxa"/>
            <w:shd w:val="clear" w:color="000000" w:fill="FFFFFF"/>
            <w:vAlign w:val="center"/>
            <w:hideMark/>
          </w:tcPr>
          <w:p w:rsidR="00955C61" w:rsidRPr="000C7493" w:rsidRDefault="00955C61"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0,0023</w:t>
            </w:r>
          </w:p>
        </w:tc>
        <w:tc>
          <w:tcPr>
            <w:tcW w:w="1985" w:type="dxa"/>
            <w:shd w:val="clear" w:color="DCE6F2" w:fill="FFFFFF"/>
            <w:vAlign w:val="center"/>
            <w:hideMark/>
          </w:tcPr>
          <w:p w:rsidR="00955C61" w:rsidRPr="000C7493" w:rsidRDefault="00955C61" w:rsidP="00FA27A0">
            <w:pPr>
              <w:spacing w:after="0" w:line="240" w:lineRule="auto"/>
              <w:rPr>
                <w:rFonts w:ascii="Times New Roman" w:eastAsia="Times New Roman" w:hAnsi="Times New Roman" w:cs="Times New Roman"/>
                <w:sz w:val="20"/>
                <w:szCs w:val="20"/>
                <w:lang w:eastAsia="ru-RU"/>
              </w:rPr>
            </w:pPr>
          </w:p>
        </w:tc>
        <w:tc>
          <w:tcPr>
            <w:tcW w:w="1842" w:type="dxa"/>
            <w:shd w:val="clear" w:color="000000" w:fill="FFFFFF"/>
            <w:vAlign w:val="bottom"/>
            <w:hideMark/>
          </w:tcPr>
          <w:p w:rsidR="00955C61" w:rsidRPr="000C7493" w:rsidRDefault="00955C61" w:rsidP="00FA27A0">
            <w:pPr>
              <w:spacing w:after="0" w:line="240" w:lineRule="auto"/>
              <w:rPr>
                <w:rFonts w:ascii="Times New Roman" w:eastAsia="Times New Roman" w:hAnsi="Times New Roman" w:cs="Times New Roman"/>
                <w:sz w:val="20"/>
                <w:szCs w:val="20"/>
                <w:lang w:eastAsia="ru-RU"/>
              </w:rPr>
            </w:pPr>
          </w:p>
        </w:tc>
        <w:tc>
          <w:tcPr>
            <w:tcW w:w="1985" w:type="dxa"/>
            <w:shd w:val="clear" w:color="DCE6F2" w:fill="FFFFFF"/>
            <w:vAlign w:val="center"/>
            <w:hideMark/>
          </w:tcPr>
          <w:p w:rsidR="00955C61" w:rsidRPr="000C7493" w:rsidRDefault="00955C61"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0,002</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Профсоюзная, №36</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0,06</w:t>
            </w:r>
            <w:r w:rsidR="00955C61" w:rsidRPr="000C7493">
              <w:rPr>
                <w:rFonts w:ascii="Times New Roman" w:eastAsia="Times New Roman" w:hAnsi="Times New Roman" w:cs="Times New Roman"/>
                <w:sz w:val="20"/>
                <w:szCs w:val="20"/>
                <w:lang w:eastAsia="ru-RU"/>
              </w:rPr>
              <w:t>80</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0,07</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Профсоюзная, №38</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0,070</w:t>
            </w:r>
            <w:r w:rsidR="00955C61" w:rsidRPr="000C7493">
              <w:rPr>
                <w:rFonts w:ascii="Times New Roman" w:eastAsia="Times New Roman" w:hAnsi="Times New Roman" w:cs="Times New Roman"/>
                <w:sz w:val="20"/>
                <w:szCs w:val="20"/>
                <w:lang w:eastAsia="ru-RU"/>
              </w:rPr>
              <w:t>9</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0,07</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Профсоюзная, №40</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0,065</w:t>
            </w:r>
            <w:r w:rsidR="00955C61" w:rsidRPr="000C7493">
              <w:rPr>
                <w:rFonts w:ascii="Times New Roman" w:eastAsia="Times New Roman" w:hAnsi="Times New Roman" w:cs="Times New Roman"/>
                <w:sz w:val="20"/>
                <w:szCs w:val="20"/>
                <w:lang w:eastAsia="ru-RU"/>
              </w:rPr>
              <w:t>8</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0,07</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Профсоюзная, №22</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0,13</w:t>
            </w:r>
            <w:r w:rsidR="00955C61" w:rsidRPr="000C7493">
              <w:rPr>
                <w:rFonts w:ascii="Times New Roman" w:eastAsia="Times New Roman" w:hAnsi="Times New Roman" w:cs="Times New Roman"/>
                <w:sz w:val="20"/>
                <w:szCs w:val="20"/>
                <w:lang w:eastAsia="ru-RU"/>
              </w:rPr>
              <w:t>65</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w:t>
            </w:r>
            <w:r w:rsidR="00955C61" w:rsidRPr="000C7493">
              <w:rPr>
                <w:rFonts w:ascii="Times New Roman" w:eastAsia="Times New Roman" w:hAnsi="Times New Roman" w:cs="Times New Roman"/>
                <w:sz w:val="20"/>
                <w:szCs w:val="20"/>
                <w:lang w:eastAsia="ru-RU"/>
              </w:rPr>
              <w:t>4</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Циолковского, №12</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w:t>
            </w:r>
            <w:r w:rsidR="00955C61" w:rsidRPr="000C7493">
              <w:rPr>
                <w:rFonts w:ascii="Times New Roman" w:eastAsia="Times New Roman" w:hAnsi="Times New Roman" w:cs="Times New Roman"/>
                <w:sz w:val="20"/>
                <w:szCs w:val="20"/>
                <w:lang w:eastAsia="ru-RU"/>
              </w:rPr>
              <w:t>67</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0,05</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Ленина, №122</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r w:rsidR="00955C61" w:rsidRPr="000C7493">
              <w:rPr>
                <w:rFonts w:ascii="Times New Roman" w:eastAsia="Times New Roman" w:hAnsi="Times New Roman" w:cs="Times New Roman"/>
                <w:sz w:val="20"/>
                <w:szCs w:val="20"/>
                <w:lang w:eastAsia="ru-RU"/>
              </w:rPr>
              <w:t>21</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Первомайская, №62</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0,0051</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Первомайская, №45</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0,004</w:t>
            </w:r>
            <w:r w:rsidR="00955C61" w:rsidRPr="000C7493">
              <w:rPr>
                <w:rFonts w:ascii="Times New Roman" w:eastAsia="Times New Roman" w:hAnsi="Times New Roman" w:cs="Times New Roman"/>
                <w:sz w:val="20"/>
                <w:szCs w:val="20"/>
                <w:lang w:eastAsia="ru-RU"/>
              </w:rPr>
              <w:t>4</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w:t>
            </w:r>
            <w:r w:rsidR="00955C61" w:rsidRPr="000C7493">
              <w:rPr>
                <w:rFonts w:ascii="Times New Roman" w:eastAsia="Times New Roman" w:hAnsi="Times New Roman" w:cs="Times New Roman"/>
                <w:sz w:val="20"/>
                <w:szCs w:val="20"/>
                <w:lang w:eastAsia="ru-RU"/>
              </w:rPr>
              <w:t>4</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lastRenderedPageBreak/>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Первомайская, №41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0,002</w:t>
            </w:r>
            <w:r w:rsidR="00AB7149" w:rsidRPr="000C7493">
              <w:rPr>
                <w:rFonts w:ascii="Times New Roman" w:eastAsia="Times New Roman" w:hAnsi="Times New Roman" w:cs="Times New Roman"/>
                <w:sz w:val="20"/>
                <w:szCs w:val="20"/>
                <w:lang w:eastAsia="ru-RU"/>
              </w:rPr>
              <w:t>7</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w:t>
            </w:r>
            <w:r w:rsidR="00AB7149" w:rsidRPr="000C7493">
              <w:rPr>
                <w:rFonts w:ascii="Times New Roman" w:eastAsia="Times New Roman" w:hAnsi="Times New Roman" w:cs="Times New Roman"/>
                <w:sz w:val="20"/>
                <w:szCs w:val="20"/>
                <w:lang w:eastAsia="ru-RU"/>
              </w:rPr>
              <w:t>3</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Первомайская, №41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0,0042</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w:t>
            </w:r>
            <w:r w:rsidR="001961AE" w:rsidRPr="000C7493">
              <w:rPr>
                <w:rFonts w:ascii="Times New Roman" w:eastAsia="Times New Roman" w:hAnsi="Times New Roman" w:cs="Times New Roman"/>
                <w:sz w:val="20"/>
                <w:szCs w:val="20"/>
                <w:lang w:eastAsia="ru-RU"/>
              </w:rPr>
              <w:t>4</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Ленина, №122</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0,0052</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Орджоникидзе, №101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0,004</w:t>
            </w:r>
            <w:r w:rsidR="00816E22" w:rsidRPr="000C7493">
              <w:rPr>
                <w:rFonts w:ascii="Times New Roman" w:eastAsia="Times New Roman" w:hAnsi="Times New Roman" w:cs="Times New Roman"/>
                <w:sz w:val="20"/>
                <w:szCs w:val="20"/>
                <w:lang w:eastAsia="ru-RU"/>
              </w:rPr>
              <w:t>6</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w:t>
            </w:r>
            <w:r w:rsidR="00816E22" w:rsidRPr="000C7493">
              <w:rPr>
                <w:rFonts w:ascii="Times New Roman" w:eastAsia="Times New Roman" w:hAnsi="Times New Roman" w:cs="Times New Roman"/>
                <w:sz w:val="20"/>
                <w:szCs w:val="20"/>
                <w:lang w:eastAsia="ru-RU"/>
              </w:rPr>
              <w:t>5</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Ленина, №122</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0,007</w:t>
            </w:r>
            <w:r w:rsidR="00816E22" w:rsidRPr="000C7493">
              <w:rPr>
                <w:rFonts w:ascii="Times New Roman" w:eastAsia="Times New Roman" w:hAnsi="Times New Roman" w:cs="Times New Roman"/>
                <w:sz w:val="20"/>
                <w:szCs w:val="20"/>
                <w:lang w:eastAsia="ru-RU"/>
              </w:rPr>
              <w:t>9</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Профсоюзная, №38</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0,0047</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w:t>
            </w:r>
            <w:r w:rsidR="00816E22" w:rsidRPr="000C7493">
              <w:rPr>
                <w:rFonts w:ascii="Times New Roman" w:eastAsia="Times New Roman" w:hAnsi="Times New Roman" w:cs="Times New Roman"/>
                <w:sz w:val="20"/>
                <w:szCs w:val="20"/>
                <w:lang w:eastAsia="ru-RU"/>
              </w:rPr>
              <w:t>5</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Орджоникидзе, №107</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0,003</w:t>
            </w:r>
            <w:r w:rsidR="00816E22" w:rsidRPr="000C7493">
              <w:rPr>
                <w:rFonts w:ascii="Times New Roman" w:eastAsia="Times New Roman" w:hAnsi="Times New Roman" w:cs="Times New Roman"/>
                <w:sz w:val="20"/>
                <w:szCs w:val="20"/>
                <w:lang w:eastAsia="ru-RU"/>
              </w:rPr>
              <w:t>6</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w:t>
            </w:r>
            <w:r w:rsidR="00816E22" w:rsidRPr="000C7493">
              <w:rPr>
                <w:rFonts w:ascii="Times New Roman" w:eastAsia="Times New Roman" w:hAnsi="Times New Roman" w:cs="Times New Roman"/>
                <w:sz w:val="20"/>
                <w:szCs w:val="20"/>
                <w:lang w:eastAsia="ru-RU"/>
              </w:rPr>
              <w:t>4</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Первомайская, №43</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0,0033</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w:t>
            </w:r>
            <w:r w:rsidR="00816E22" w:rsidRPr="000C7493">
              <w:rPr>
                <w:rFonts w:ascii="Times New Roman" w:eastAsia="Times New Roman" w:hAnsi="Times New Roman" w:cs="Times New Roman"/>
                <w:sz w:val="20"/>
                <w:szCs w:val="20"/>
                <w:lang w:eastAsia="ru-RU"/>
              </w:rPr>
              <w:t>3</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Орджоникидзе, №101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w:t>
            </w:r>
            <w:r w:rsidR="00816E22" w:rsidRPr="000C7493">
              <w:rPr>
                <w:rFonts w:ascii="Times New Roman" w:eastAsia="Times New Roman" w:hAnsi="Times New Roman" w:cs="Times New Roman"/>
                <w:sz w:val="20"/>
                <w:szCs w:val="20"/>
                <w:lang w:eastAsia="ru-RU"/>
              </w:rPr>
              <w:t>67</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w:t>
            </w:r>
            <w:r w:rsidR="00816E22" w:rsidRPr="000C7493">
              <w:rPr>
                <w:rFonts w:ascii="Times New Roman" w:eastAsia="Times New Roman" w:hAnsi="Times New Roman" w:cs="Times New Roman"/>
                <w:sz w:val="20"/>
                <w:szCs w:val="20"/>
                <w:lang w:eastAsia="ru-RU"/>
              </w:rPr>
              <w:t>7</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Профсоюзная, №38</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0,002</w:t>
            </w:r>
            <w:r w:rsidR="00816E22" w:rsidRPr="000C7493">
              <w:rPr>
                <w:rFonts w:ascii="Times New Roman" w:eastAsia="Times New Roman" w:hAnsi="Times New Roman" w:cs="Times New Roman"/>
                <w:sz w:val="20"/>
                <w:szCs w:val="20"/>
                <w:lang w:eastAsia="ru-RU"/>
              </w:rPr>
              <w:t>5</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w:t>
            </w:r>
            <w:r w:rsidR="00816E22" w:rsidRPr="000C7493">
              <w:rPr>
                <w:rFonts w:ascii="Times New Roman" w:eastAsia="Times New Roman" w:hAnsi="Times New Roman" w:cs="Times New Roman"/>
                <w:sz w:val="20"/>
                <w:szCs w:val="20"/>
                <w:lang w:eastAsia="ru-RU"/>
              </w:rPr>
              <w:t>3</w:t>
            </w:r>
          </w:p>
        </w:tc>
      </w:tr>
      <w:tr w:rsidR="00FA27A0" w:rsidRPr="00FA27A0" w:rsidTr="00FA27A0">
        <w:trPr>
          <w:trHeight w:val="227"/>
          <w:tblHeader/>
        </w:trPr>
        <w:tc>
          <w:tcPr>
            <w:tcW w:w="2093" w:type="dxa"/>
            <w:shd w:val="clear" w:color="000000"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Циолковского, №2</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0,0039</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w:t>
            </w:r>
            <w:r w:rsidR="00816E22" w:rsidRPr="000C7493">
              <w:rPr>
                <w:rFonts w:ascii="Times New Roman" w:eastAsia="Times New Roman" w:hAnsi="Times New Roman" w:cs="Times New Roman"/>
                <w:sz w:val="20"/>
                <w:szCs w:val="20"/>
                <w:lang w:eastAsia="ru-RU"/>
              </w:rPr>
              <w:t>4</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Железнодорожная, №86</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0,248</w:t>
            </w:r>
            <w:r w:rsidR="00816E22" w:rsidRPr="000C7493">
              <w:rPr>
                <w:rFonts w:ascii="Times New Roman" w:eastAsia="Times New Roman" w:hAnsi="Times New Roman" w:cs="Times New Roman"/>
                <w:sz w:val="20"/>
                <w:szCs w:val="20"/>
                <w:lang w:eastAsia="ru-RU"/>
              </w:rPr>
              <w:t>9</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0,25</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Железнодорожная, №83</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0,034</w:t>
            </w:r>
            <w:r w:rsidR="00816E22" w:rsidRPr="000C7493">
              <w:rPr>
                <w:rFonts w:ascii="Times New Roman" w:eastAsia="Times New Roman" w:hAnsi="Times New Roman" w:cs="Times New Roman"/>
                <w:sz w:val="20"/>
                <w:szCs w:val="20"/>
                <w:lang w:eastAsia="ru-RU"/>
              </w:rPr>
              <w:t>9</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Железнодорожная, №85</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0,0184</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Железнодорожная, №89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0,0235</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Железнодорожная, №93</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816E22" w:rsidRPr="000C7493">
              <w:rPr>
                <w:rFonts w:ascii="Times New Roman" w:eastAsia="Times New Roman" w:hAnsi="Times New Roman" w:cs="Times New Roman"/>
                <w:sz w:val="20"/>
                <w:szCs w:val="20"/>
                <w:lang w:eastAsia="ru-RU"/>
              </w:rPr>
              <w:t>519</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0,05</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Железнодорожная, №95</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0,0382</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Вокзальная, №68</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0,0188</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Вокзальная, №70</w:t>
            </w:r>
          </w:p>
        </w:tc>
        <w:tc>
          <w:tcPr>
            <w:tcW w:w="2704" w:type="dxa"/>
            <w:shd w:val="clear" w:color="000000" w:fill="FFFFFF"/>
            <w:vAlign w:val="center"/>
            <w:hideMark/>
          </w:tcPr>
          <w:p w:rsidR="00816E22"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816E22" w:rsidRPr="000C7493">
              <w:rPr>
                <w:rFonts w:ascii="Times New Roman" w:eastAsia="Times New Roman" w:hAnsi="Times New Roman" w:cs="Times New Roman"/>
                <w:sz w:val="20"/>
                <w:szCs w:val="20"/>
                <w:lang w:eastAsia="ru-RU"/>
              </w:rPr>
              <w:t>323</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816E22" w:rsidRPr="000C7493">
              <w:rPr>
                <w:rFonts w:ascii="Times New Roman" w:eastAsia="Times New Roman" w:hAnsi="Times New Roman" w:cs="Times New Roman"/>
                <w:sz w:val="20"/>
                <w:szCs w:val="20"/>
                <w:lang w:eastAsia="ru-RU"/>
              </w:rPr>
              <w:t>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Вокзальная, №74</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0,050</w:t>
            </w:r>
            <w:r w:rsidR="00816E22" w:rsidRPr="000C7493">
              <w:rPr>
                <w:rFonts w:ascii="Times New Roman" w:eastAsia="Times New Roman" w:hAnsi="Times New Roman" w:cs="Times New Roman"/>
                <w:sz w:val="20"/>
                <w:szCs w:val="20"/>
                <w:lang w:eastAsia="ru-RU"/>
              </w:rPr>
              <w:t>2</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0,05</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Гагарина, №121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0,0163</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Железнодорожная, №</w:t>
            </w:r>
            <w:r w:rsidR="00816E22" w:rsidRPr="000C7493">
              <w:rPr>
                <w:rFonts w:ascii="Times New Roman" w:eastAsia="Times New Roman" w:hAnsi="Times New Roman" w:cs="Times New Roman"/>
                <w:sz w:val="20"/>
                <w:szCs w:val="20"/>
                <w:lang w:eastAsia="ru-RU"/>
              </w:rPr>
              <w:t>95</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0,0147</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Железнодорожная, №</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0,0314</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Железнодорожная, №86</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566F42" w:rsidRPr="000C7493">
              <w:rPr>
                <w:rFonts w:ascii="Times New Roman" w:eastAsia="Times New Roman" w:hAnsi="Times New Roman" w:cs="Times New Roman"/>
                <w:sz w:val="20"/>
                <w:szCs w:val="20"/>
                <w:lang w:eastAsia="ru-RU"/>
              </w:rPr>
              <w:t>105</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Гагарина, №123</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0,952</w:t>
            </w:r>
          </w:p>
        </w:tc>
        <w:tc>
          <w:tcPr>
            <w:tcW w:w="1985"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0,1577</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1,11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Гагарина, №104</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0,051</w:t>
            </w:r>
            <w:r w:rsidR="00566F42" w:rsidRPr="000C7493">
              <w:rPr>
                <w:rFonts w:ascii="Times New Roman" w:eastAsia="Times New Roman" w:hAnsi="Times New Roman" w:cs="Times New Roman"/>
                <w:sz w:val="20"/>
                <w:szCs w:val="20"/>
                <w:lang w:eastAsia="ru-RU"/>
              </w:rPr>
              <w:t>9</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0,05</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Ленинградская, №74</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0,0059</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Ленинградская, №78</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0,0185</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Ленинградская, №56</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0,22</w:t>
            </w:r>
            <w:r w:rsidR="00566F42" w:rsidRPr="000C7493">
              <w:rPr>
                <w:rFonts w:ascii="Times New Roman" w:eastAsia="Times New Roman" w:hAnsi="Times New Roman" w:cs="Times New Roman"/>
                <w:sz w:val="20"/>
                <w:szCs w:val="20"/>
                <w:lang w:eastAsia="ru-RU"/>
              </w:rPr>
              <w:t>27</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0,22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Ленинградская, №58</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0,2</w:t>
            </w:r>
            <w:r w:rsidR="00566F42" w:rsidRPr="000C7493">
              <w:rPr>
                <w:rFonts w:ascii="Times New Roman" w:eastAsia="Times New Roman" w:hAnsi="Times New Roman" w:cs="Times New Roman"/>
                <w:sz w:val="20"/>
                <w:szCs w:val="20"/>
                <w:lang w:eastAsia="ru-RU"/>
              </w:rPr>
              <w:t>200</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0,21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Ленинградская, №45</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0,0096</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Ленина, №112</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566F42" w:rsidRPr="000C7493">
              <w:rPr>
                <w:rFonts w:ascii="Times New Roman" w:eastAsia="Times New Roman" w:hAnsi="Times New Roman" w:cs="Times New Roman"/>
                <w:sz w:val="20"/>
                <w:szCs w:val="20"/>
                <w:lang w:eastAsia="ru-RU"/>
              </w:rPr>
              <w:t>590</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0,06</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Ленинградская, №57</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0,07</w:t>
            </w:r>
            <w:r w:rsidR="00566F42" w:rsidRPr="000C7493">
              <w:rPr>
                <w:rFonts w:ascii="Times New Roman" w:eastAsia="Times New Roman" w:hAnsi="Times New Roman" w:cs="Times New Roman"/>
                <w:sz w:val="20"/>
                <w:szCs w:val="20"/>
                <w:lang w:eastAsia="ru-RU"/>
              </w:rPr>
              <w:t>16</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0,07</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Профсоюзная, №29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0,0056</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Орджоникидзе, №99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0,12</w:t>
            </w:r>
            <w:r w:rsidR="00566F42" w:rsidRPr="000C7493">
              <w:rPr>
                <w:rFonts w:ascii="Times New Roman" w:eastAsia="Times New Roman" w:hAnsi="Times New Roman" w:cs="Times New Roman"/>
                <w:sz w:val="20"/>
                <w:szCs w:val="20"/>
                <w:lang w:eastAsia="ru-RU"/>
              </w:rPr>
              <w:t>28</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Профсоюзная, №29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r w:rsidR="00566F42" w:rsidRPr="000C7493">
              <w:rPr>
                <w:rFonts w:ascii="Times New Roman" w:eastAsia="Times New Roman" w:hAnsi="Times New Roman" w:cs="Times New Roman"/>
                <w:sz w:val="20"/>
                <w:szCs w:val="20"/>
                <w:lang w:eastAsia="ru-RU"/>
              </w:rPr>
              <w:t>10</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Ленинградская, №49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w:t>
            </w:r>
            <w:r w:rsidR="00566F42" w:rsidRPr="000C7493">
              <w:rPr>
                <w:rFonts w:ascii="Times New Roman" w:eastAsia="Times New Roman" w:hAnsi="Times New Roman" w:cs="Times New Roman"/>
                <w:sz w:val="20"/>
                <w:szCs w:val="20"/>
                <w:lang w:eastAsia="ru-RU"/>
              </w:rPr>
              <w:t>3189</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w:t>
            </w:r>
            <w:r w:rsidR="00566F42" w:rsidRPr="000C7493">
              <w:rPr>
                <w:rFonts w:ascii="Times New Roman" w:eastAsia="Times New Roman" w:hAnsi="Times New Roman" w:cs="Times New Roman"/>
                <w:sz w:val="20"/>
                <w:szCs w:val="20"/>
                <w:lang w:eastAsia="ru-RU"/>
              </w:rPr>
              <w:t>32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Профсоюзная, №29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0,05</w:t>
            </w:r>
            <w:r w:rsidR="00566F42" w:rsidRPr="000C7493">
              <w:rPr>
                <w:rFonts w:ascii="Times New Roman" w:eastAsia="Times New Roman" w:hAnsi="Times New Roman" w:cs="Times New Roman"/>
                <w:sz w:val="20"/>
                <w:szCs w:val="20"/>
                <w:lang w:eastAsia="ru-RU"/>
              </w:rPr>
              <w:t>24</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0,05</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lastRenderedPageBreak/>
              <w:t>Котельная 21-04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Ленинградская, №49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r w:rsidR="00E34E15" w:rsidRPr="000C7493">
              <w:rPr>
                <w:rFonts w:ascii="Times New Roman" w:eastAsia="Times New Roman" w:hAnsi="Times New Roman" w:cs="Times New Roman"/>
                <w:sz w:val="20"/>
                <w:szCs w:val="20"/>
                <w:lang w:eastAsia="ru-RU"/>
              </w:rPr>
              <w:t>89</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Ленинградская, №49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0,043</w:t>
            </w:r>
            <w:r w:rsidR="00E34E15" w:rsidRPr="000C7493">
              <w:rPr>
                <w:rFonts w:ascii="Times New Roman" w:eastAsia="Times New Roman" w:hAnsi="Times New Roman" w:cs="Times New Roman"/>
                <w:sz w:val="20"/>
                <w:szCs w:val="20"/>
                <w:lang w:eastAsia="ru-RU"/>
              </w:rPr>
              <w:t>9</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Ленинградская, №49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0,0141</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Центральная, №1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w:t>
            </w:r>
            <w:r w:rsidR="0021383F" w:rsidRPr="000C7493">
              <w:rPr>
                <w:rFonts w:ascii="Times New Roman" w:eastAsia="Times New Roman" w:hAnsi="Times New Roman" w:cs="Times New Roman"/>
                <w:sz w:val="20"/>
                <w:szCs w:val="20"/>
                <w:lang w:eastAsia="ru-RU"/>
              </w:rPr>
              <w:t>2128</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w:t>
            </w:r>
            <w:r w:rsidR="0021383F" w:rsidRPr="000C7493">
              <w:rPr>
                <w:rFonts w:ascii="Times New Roman" w:eastAsia="Times New Roman" w:hAnsi="Times New Roman" w:cs="Times New Roman"/>
                <w:sz w:val="20"/>
                <w:szCs w:val="20"/>
                <w:lang w:eastAsia="ru-RU"/>
              </w:rPr>
              <w:t>21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FA27A0" w:rsidRPr="000C7493" w:rsidRDefault="0021383F"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Ленинградская, №84</w:t>
            </w:r>
          </w:p>
        </w:tc>
        <w:tc>
          <w:tcPr>
            <w:tcW w:w="2704" w:type="dxa"/>
            <w:shd w:val="clear" w:color="000000" w:fill="FFFFFF"/>
            <w:vAlign w:val="center"/>
            <w:hideMark/>
          </w:tcPr>
          <w:p w:rsidR="00FA27A0" w:rsidRPr="000C7493" w:rsidRDefault="00A357B8"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0,0102</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A357B8"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Ленина, №116</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w:t>
            </w:r>
            <w:r w:rsidR="00A357B8" w:rsidRPr="000C7493">
              <w:rPr>
                <w:rFonts w:ascii="Times New Roman" w:eastAsia="Times New Roman" w:hAnsi="Times New Roman" w:cs="Times New Roman"/>
                <w:sz w:val="20"/>
                <w:szCs w:val="20"/>
                <w:lang w:eastAsia="ru-RU"/>
              </w:rPr>
              <w:t>0302</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Гагарина, №106</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0,13</w:t>
            </w:r>
            <w:r w:rsidR="00A357B8" w:rsidRPr="000C7493">
              <w:rPr>
                <w:rFonts w:ascii="Times New Roman" w:eastAsia="Times New Roman" w:hAnsi="Times New Roman" w:cs="Times New Roman"/>
                <w:sz w:val="20"/>
                <w:szCs w:val="20"/>
                <w:lang w:eastAsia="ru-RU"/>
              </w:rPr>
              <w:t>87</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0,0396</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w:t>
            </w:r>
            <w:r w:rsidR="00A357B8" w:rsidRPr="000C7493">
              <w:rPr>
                <w:rFonts w:ascii="Times New Roman" w:eastAsia="Times New Roman" w:hAnsi="Times New Roman" w:cs="Times New Roman"/>
                <w:sz w:val="20"/>
                <w:szCs w:val="20"/>
                <w:lang w:eastAsia="ru-RU"/>
              </w:rPr>
              <w:t>7</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Профсоюзная, №29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0,007</w:t>
            </w:r>
            <w:r w:rsidR="00A357B8" w:rsidRPr="000C7493">
              <w:rPr>
                <w:rFonts w:ascii="Times New Roman" w:eastAsia="Times New Roman" w:hAnsi="Times New Roman" w:cs="Times New Roman"/>
                <w:sz w:val="20"/>
                <w:szCs w:val="20"/>
                <w:lang w:eastAsia="ru-RU"/>
              </w:rPr>
              <w:t>4</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Профсоюзная, №29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r w:rsidR="00A357B8" w:rsidRPr="000C7493">
              <w:rPr>
                <w:rFonts w:ascii="Times New Roman" w:eastAsia="Times New Roman" w:hAnsi="Times New Roman" w:cs="Times New Roman"/>
                <w:sz w:val="20"/>
                <w:szCs w:val="20"/>
                <w:lang w:eastAsia="ru-RU"/>
              </w:rPr>
              <w:t>54</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A357B8" w:rsidRPr="000C7493">
              <w:rPr>
                <w:rFonts w:ascii="Times New Roman" w:eastAsia="Times New Roman" w:hAnsi="Times New Roman" w:cs="Times New Roman"/>
                <w:sz w:val="20"/>
                <w:szCs w:val="20"/>
                <w:lang w:eastAsia="ru-RU"/>
              </w:rPr>
              <w:t>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Ленинградская, №80</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0,09</w:t>
            </w:r>
            <w:r w:rsidR="00A357B8" w:rsidRPr="000C7493">
              <w:rPr>
                <w:rFonts w:ascii="Times New Roman" w:eastAsia="Times New Roman" w:hAnsi="Times New Roman" w:cs="Times New Roman"/>
                <w:sz w:val="20"/>
                <w:szCs w:val="20"/>
                <w:lang w:eastAsia="ru-RU"/>
              </w:rPr>
              <w:t>72</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0,10</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Ленина, №116</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0,029</w:t>
            </w:r>
            <w:r w:rsidR="00A357B8" w:rsidRPr="000C7493">
              <w:rPr>
                <w:rFonts w:ascii="Times New Roman" w:eastAsia="Times New Roman" w:hAnsi="Times New Roman" w:cs="Times New Roman"/>
                <w:sz w:val="20"/>
                <w:szCs w:val="20"/>
                <w:lang w:eastAsia="ru-RU"/>
              </w:rPr>
              <w:t>4</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Ленина, №112</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A357B8" w:rsidRPr="000C7493">
              <w:rPr>
                <w:rFonts w:ascii="Times New Roman" w:eastAsia="Times New Roman" w:hAnsi="Times New Roman" w:cs="Times New Roman"/>
                <w:sz w:val="20"/>
                <w:szCs w:val="20"/>
                <w:lang w:eastAsia="ru-RU"/>
              </w:rPr>
              <w:t>613</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0,06</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Ленина, №116</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A357B8" w:rsidRPr="000C7493">
              <w:rPr>
                <w:rFonts w:ascii="Times New Roman" w:eastAsia="Times New Roman" w:hAnsi="Times New Roman" w:cs="Times New Roman"/>
                <w:sz w:val="20"/>
                <w:szCs w:val="20"/>
                <w:lang w:eastAsia="ru-RU"/>
              </w:rPr>
              <w:t>210</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A357B8" w:rsidRPr="000C7493">
              <w:rPr>
                <w:rFonts w:ascii="Times New Roman" w:eastAsia="Times New Roman" w:hAnsi="Times New Roman" w:cs="Times New Roman"/>
                <w:sz w:val="20"/>
                <w:szCs w:val="20"/>
                <w:lang w:eastAsia="ru-RU"/>
              </w:rPr>
              <w:t>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Ленинградская, №55</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r w:rsidR="00A357B8" w:rsidRPr="000C7493">
              <w:rPr>
                <w:rFonts w:ascii="Times New Roman" w:eastAsia="Times New Roman" w:hAnsi="Times New Roman" w:cs="Times New Roman"/>
                <w:sz w:val="20"/>
                <w:szCs w:val="20"/>
                <w:lang w:eastAsia="ru-RU"/>
              </w:rPr>
              <w:t>13</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Ленина, №112</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0,010</w:t>
            </w:r>
            <w:r w:rsidR="00A357B8" w:rsidRPr="000C7493">
              <w:rPr>
                <w:rFonts w:ascii="Times New Roman" w:eastAsia="Times New Roman" w:hAnsi="Times New Roman" w:cs="Times New Roman"/>
                <w:sz w:val="20"/>
                <w:szCs w:val="20"/>
                <w:lang w:eastAsia="ru-RU"/>
              </w:rPr>
              <w:t>6</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Ленинградская, №49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0,0022</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Ленинградская, №49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0,001</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Гагарина, №104</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0,0046</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21-05</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Ленинградская, №5</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A357B8" w:rsidRPr="000C7493">
              <w:rPr>
                <w:rFonts w:ascii="Times New Roman" w:eastAsia="Times New Roman" w:hAnsi="Times New Roman" w:cs="Times New Roman"/>
                <w:sz w:val="20"/>
                <w:szCs w:val="20"/>
                <w:lang w:eastAsia="ru-RU"/>
              </w:rPr>
              <w:t>534</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A357B8" w:rsidRPr="000C7493">
              <w:rPr>
                <w:rFonts w:ascii="Times New Roman" w:eastAsia="Times New Roman" w:hAnsi="Times New Roman" w:cs="Times New Roman"/>
                <w:sz w:val="20"/>
                <w:szCs w:val="20"/>
                <w:lang w:eastAsia="ru-RU"/>
              </w:rPr>
              <w:t>5</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21-05</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Ленинградская, №7</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0,054</w:t>
            </w:r>
            <w:r w:rsidR="00A357B8" w:rsidRPr="000C7493">
              <w:rPr>
                <w:rFonts w:ascii="Times New Roman" w:eastAsia="Times New Roman" w:hAnsi="Times New Roman" w:cs="Times New Roman"/>
                <w:sz w:val="20"/>
                <w:szCs w:val="20"/>
                <w:lang w:eastAsia="ru-RU"/>
              </w:rPr>
              <w:t>4</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0,05</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21-05</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Ленинградская, №9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0,0405</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21-05</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Ленинградская, №12а</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r w:rsidR="00A357B8" w:rsidRPr="000C7493">
              <w:rPr>
                <w:rFonts w:ascii="Times New Roman" w:eastAsia="Times New Roman" w:hAnsi="Times New Roman" w:cs="Times New Roman"/>
                <w:sz w:val="20"/>
                <w:szCs w:val="20"/>
                <w:lang w:eastAsia="ru-RU"/>
              </w:rPr>
              <w:t>39</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21-05</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.Рабочая, №9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0,0428</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21-05</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Степная, №19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r w:rsidR="00A357B8" w:rsidRPr="000C7493">
              <w:rPr>
                <w:rFonts w:ascii="Times New Roman" w:eastAsia="Times New Roman" w:hAnsi="Times New Roman" w:cs="Times New Roman"/>
                <w:sz w:val="20"/>
                <w:szCs w:val="20"/>
                <w:lang w:eastAsia="ru-RU"/>
              </w:rPr>
              <w:t>91</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21-05</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Степная, №13</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0,015</w:t>
            </w:r>
            <w:r w:rsidR="00A357B8" w:rsidRPr="000C7493">
              <w:rPr>
                <w:rFonts w:ascii="Times New Roman" w:eastAsia="Times New Roman" w:hAnsi="Times New Roman" w:cs="Times New Roman"/>
                <w:sz w:val="20"/>
                <w:szCs w:val="20"/>
                <w:lang w:eastAsia="ru-RU"/>
              </w:rPr>
              <w:t>3</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21-05</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.Рабочая, №7</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0,033</w:t>
            </w:r>
            <w:r w:rsidR="00A357B8" w:rsidRPr="000C7493">
              <w:rPr>
                <w:rFonts w:ascii="Times New Roman" w:eastAsia="Times New Roman" w:hAnsi="Times New Roman" w:cs="Times New Roman"/>
                <w:sz w:val="20"/>
                <w:szCs w:val="20"/>
                <w:lang w:eastAsia="ru-RU"/>
              </w:rPr>
              <w:t>0</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21-05</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.Рабочая, №5</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0,0429</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21-05</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Чапаева, №4</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0,005</w:t>
            </w:r>
            <w:r w:rsidR="00A357B8" w:rsidRPr="000C7493">
              <w:rPr>
                <w:rFonts w:ascii="Times New Roman" w:eastAsia="Times New Roman" w:hAnsi="Times New Roman" w:cs="Times New Roman"/>
                <w:sz w:val="20"/>
                <w:szCs w:val="20"/>
                <w:lang w:eastAsia="ru-RU"/>
              </w:rPr>
              <w:t>7</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21-05</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.Рабочая, №11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w:t>
            </w:r>
            <w:r w:rsidR="00A357B8" w:rsidRPr="000C7493">
              <w:rPr>
                <w:rFonts w:ascii="Times New Roman" w:eastAsia="Times New Roman" w:hAnsi="Times New Roman" w:cs="Times New Roman"/>
                <w:sz w:val="20"/>
                <w:szCs w:val="20"/>
                <w:lang w:eastAsia="ru-RU"/>
              </w:rPr>
              <w:t>4586</w:t>
            </w:r>
          </w:p>
        </w:tc>
        <w:tc>
          <w:tcPr>
            <w:tcW w:w="1985"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w:t>
            </w:r>
            <w:r w:rsidR="00A357B8" w:rsidRPr="000C7493">
              <w:rPr>
                <w:rFonts w:ascii="Times New Roman" w:eastAsia="Times New Roman" w:hAnsi="Times New Roman" w:cs="Times New Roman"/>
                <w:sz w:val="20"/>
                <w:szCs w:val="20"/>
                <w:lang w:eastAsia="ru-RU"/>
              </w:rPr>
              <w:t>1069</w:t>
            </w:r>
          </w:p>
        </w:tc>
        <w:tc>
          <w:tcPr>
            <w:tcW w:w="1842"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A357B8"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0,57</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21-05</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.Степная, № 3</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0,4</w:t>
            </w:r>
            <w:r w:rsidR="00A357B8" w:rsidRPr="000C7493">
              <w:rPr>
                <w:rFonts w:ascii="Times New Roman" w:eastAsia="Times New Roman" w:hAnsi="Times New Roman" w:cs="Times New Roman"/>
                <w:sz w:val="20"/>
                <w:szCs w:val="20"/>
                <w:lang w:eastAsia="ru-RU"/>
              </w:rPr>
              <w:t>375</w:t>
            </w:r>
          </w:p>
        </w:tc>
        <w:tc>
          <w:tcPr>
            <w:tcW w:w="1985"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w:t>
            </w:r>
            <w:r w:rsidR="00A357B8" w:rsidRPr="000C7493">
              <w:rPr>
                <w:rFonts w:ascii="Times New Roman" w:eastAsia="Times New Roman" w:hAnsi="Times New Roman" w:cs="Times New Roman"/>
                <w:sz w:val="20"/>
                <w:szCs w:val="20"/>
                <w:lang w:eastAsia="ru-RU"/>
              </w:rPr>
              <w:t>1221</w:t>
            </w:r>
          </w:p>
        </w:tc>
        <w:tc>
          <w:tcPr>
            <w:tcW w:w="1842"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0,5</w:t>
            </w:r>
            <w:r w:rsidR="00A357B8" w:rsidRPr="000C7493">
              <w:rPr>
                <w:rFonts w:ascii="Times New Roman" w:eastAsia="Times New Roman" w:hAnsi="Times New Roman" w:cs="Times New Roman"/>
                <w:sz w:val="20"/>
                <w:szCs w:val="20"/>
                <w:lang w:eastAsia="ru-RU"/>
              </w:rPr>
              <w:t>6</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21-05</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.Степная, № 3</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A357B8" w:rsidRPr="000C7493">
              <w:rPr>
                <w:rFonts w:ascii="Times New Roman" w:eastAsia="Times New Roman" w:hAnsi="Times New Roman" w:cs="Times New Roman"/>
                <w:sz w:val="20"/>
                <w:szCs w:val="20"/>
                <w:lang w:eastAsia="ru-RU"/>
              </w:rPr>
              <w:t>833</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w:t>
            </w:r>
            <w:r w:rsidR="00A357B8" w:rsidRPr="000C7493">
              <w:rPr>
                <w:rFonts w:ascii="Times New Roman" w:eastAsia="Times New Roman" w:hAnsi="Times New Roman" w:cs="Times New Roman"/>
                <w:sz w:val="20"/>
                <w:szCs w:val="20"/>
                <w:lang w:eastAsia="ru-RU"/>
              </w:rPr>
              <w:t>08</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21-06</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Голубовского, №137</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0,29</w:t>
            </w:r>
            <w:r w:rsidR="005061AC" w:rsidRPr="000C7493">
              <w:rPr>
                <w:rFonts w:ascii="Times New Roman" w:eastAsia="Times New Roman" w:hAnsi="Times New Roman" w:cs="Times New Roman"/>
                <w:sz w:val="20"/>
                <w:szCs w:val="20"/>
                <w:lang w:eastAsia="ru-RU"/>
              </w:rPr>
              <w:t>86</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w:t>
            </w:r>
            <w:r w:rsidR="005061AC" w:rsidRPr="000C7493">
              <w:rPr>
                <w:rFonts w:ascii="Times New Roman" w:eastAsia="Times New Roman" w:hAnsi="Times New Roman" w:cs="Times New Roman"/>
                <w:sz w:val="20"/>
                <w:szCs w:val="20"/>
                <w:lang w:eastAsia="ru-RU"/>
              </w:rPr>
              <w:t>30</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Голубовского, №295</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0,12</w:t>
            </w:r>
            <w:r w:rsidR="005061AC" w:rsidRPr="000C7493">
              <w:rPr>
                <w:rFonts w:ascii="Times New Roman" w:eastAsia="Times New Roman" w:hAnsi="Times New Roman" w:cs="Times New Roman"/>
                <w:sz w:val="20"/>
                <w:szCs w:val="20"/>
                <w:lang w:eastAsia="ru-RU"/>
              </w:rPr>
              <w:t>81</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Орджоникидзе, №64</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0,066</w:t>
            </w:r>
            <w:r w:rsidR="005061AC" w:rsidRPr="000C7493">
              <w:rPr>
                <w:rFonts w:ascii="Times New Roman" w:eastAsia="Times New Roman" w:hAnsi="Times New Roman" w:cs="Times New Roman"/>
                <w:sz w:val="20"/>
                <w:szCs w:val="20"/>
                <w:lang w:eastAsia="ru-RU"/>
              </w:rPr>
              <w:t>8</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0,07</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Орджоникидзе, №68</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0,064</w:t>
            </w:r>
            <w:r w:rsidR="005061AC" w:rsidRPr="000C7493">
              <w:rPr>
                <w:rFonts w:ascii="Times New Roman" w:eastAsia="Times New Roman" w:hAnsi="Times New Roman" w:cs="Times New Roman"/>
                <w:sz w:val="20"/>
                <w:szCs w:val="20"/>
                <w:lang w:eastAsia="ru-RU"/>
              </w:rPr>
              <w:t>7</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0,06</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Орджоникидзе, №74</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0,17</w:t>
            </w:r>
            <w:r w:rsidR="005061AC" w:rsidRPr="000C7493">
              <w:rPr>
                <w:rFonts w:ascii="Times New Roman" w:eastAsia="Times New Roman" w:hAnsi="Times New Roman" w:cs="Times New Roman"/>
                <w:sz w:val="20"/>
                <w:szCs w:val="20"/>
                <w:lang w:eastAsia="ru-RU"/>
              </w:rPr>
              <w:t>63</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0,18</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Орджоникидзе, №78</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0,0399</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lastRenderedPageBreak/>
              <w:t>Котельная 21-08</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Первомайская, №44</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0,041</w:t>
            </w:r>
            <w:r w:rsidR="005061AC" w:rsidRPr="000C7493">
              <w:rPr>
                <w:rFonts w:ascii="Times New Roman" w:eastAsia="Times New Roman" w:hAnsi="Times New Roman" w:cs="Times New Roman"/>
                <w:sz w:val="20"/>
                <w:szCs w:val="20"/>
                <w:lang w:eastAsia="ru-RU"/>
              </w:rPr>
              <w:t>8</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Первомайская, №46</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0,0295</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Первомайская, №48</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0,053</w:t>
            </w:r>
            <w:r w:rsidR="005061AC" w:rsidRPr="000C7493">
              <w:rPr>
                <w:rFonts w:ascii="Times New Roman" w:eastAsia="Times New Roman" w:hAnsi="Times New Roman" w:cs="Times New Roman"/>
                <w:sz w:val="20"/>
                <w:szCs w:val="20"/>
                <w:lang w:eastAsia="ru-RU"/>
              </w:rPr>
              <w:t>1</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0,05</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Первомайская, №50</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0,0169</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Первомайская, №52</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0,025</w:t>
            </w:r>
            <w:r w:rsidR="005061AC" w:rsidRPr="000C7493">
              <w:rPr>
                <w:rFonts w:ascii="Times New Roman" w:eastAsia="Times New Roman" w:hAnsi="Times New Roman" w:cs="Times New Roman"/>
                <w:sz w:val="20"/>
                <w:szCs w:val="20"/>
                <w:lang w:eastAsia="ru-RU"/>
              </w:rPr>
              <w:t>7</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FA27A0" w:rsidRPr="000C7493" w:rsidRDefault="00C302AB" w:rsidP="00C302AB">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г.Ипатово,</w:t>
            </w:r>
            <w:r w:rsidR="00FA27A0" w:rsidRPr="000C7493">
              <w:rPr>
                <w:rFonts w:ascii="Times New Roman" w:eastAsia="Times New Roman" w:hAnsi="Times New Roman" w:cs="Times New Roman"/>
                <w:sz w:val="20"/>
                <w:szCs w:val="20"/>
                <w:lang w:eastAsia="ru-RU"/>
              </w:rPr>
              <w:t xml:space="preserve"> Октябрьская  13</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5061AC" w:rsidRPr="000C7493">
              <w:rPr>
                <w:rFonts w:ascii="Times New Roman" w:eastAsia="Times New Roman" w:hAnsi="Times New Roman" w:cs="Times New Roman"/>
                <w:sz w:val="20"/>
                <w:szCs w:val="20"/>
                <w:lang w:eastAsia="ru-RU"/>
              </w:rPr>
              <w:t>210</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5061AC" w:rsidRPr="000C7493">
              <w:rPr>
                <w:rFonts w:ascii="Times New Roman" w:eastAsia="Times New Roman" w:hAnsi="Times New Roman" w:cs="Times New Roman"/>
                <w:sz w:val="20"/>
                <w:szCs w:val="20"/>
                <w:lang w:eastAsia="ru-RU"/>
              </w:rPr>
              <w:t>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FA27A0" w:rsidRPr="000C7493" w:rsidRDefault="00C302AB" w:rsidP="00C302AB">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г.Ипатово,</w:t>
            </w:r>
            <w:r w:rsidR="00FA27A0" w:rsidRPr="000C7493">
              <w:rPr>
                <w:rFonts w:ascii="Times New Roman" w:eastAsia="Times New Roman" w:hAnsi="Times New Roman" w:cs="Times New Roman"/>
                <w:sz w:val="20"/>
                <w:szCs w:val="20"/>
                <w:lang w:eastAsia="ru-RU"/>
              </w:rPr>
              <w:t xml:space="preserve"> Свердлова  39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0,059</w:t>
            </w:r>
            <w:r w:rsidR="005061AC" w:rsidRPr="000C7493">
              <w:rPr>
                <w:rFonts w:ascii="Times New Roman" w:eastAsia="Times New Roman" w:hAnsi="Times New Roman" w:cs="Times New Roman"/>
                <w:sz w:val="20"/>
                <w:szCs w:val="20"/>
                <w:lang w:eastAsia="ru-RU"/>
              </w:rPr>
              <w:t>6</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0,06</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FA27A0" w:rsidRPr="000C7493" w:rsidRDefault="00C302AB" w:rsidP="00C302AB">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г.Ипатово,</w:t>
            </w:r>
            <w:r w:rsidR="00FA27A0" w:rsidRPr="000C7493">
              <w:rPr>
                <w:rFonts w:ascii="Times New Roman" w:eastAsia="Times New Roman" w:hAnsi="Times New Roman" w:cs="Times New Roman"/>
                <w:sz w:val="20"/>
                <w:szCs w:val="20"/>
                <w:lang w:eastAsia="ru-RU"/>
              </w:rPr>
              <w:t>Свердлова 41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0,061</w:t>
            </w:r>
            <w:r w:rsidR="005061AC" w:rsidRPr="000C7493">
              <w:rPr>
                <w:rFonts w:ascii="Times New Roman" w:eastAsia="Times New Roman" w:hAnsi="Times New Roman" w:cs="Times New Roman"/>
                <w:sz w:val="20"/>
                <w:szCs w:val="20"/>
                <w:lang w:eastAsia="ru-RU"/>
              </w:rPr>
              <w:t>6</w:t>
            </w:r>
          </w:p>
        </w:tc>
        <w:tc>
          <w:tcPr>
            <w:tcW w:w="1985" w:type="dxa"/>
            <w:shd w:val="clear" w:color="000000" w:fill="FFFFFF"/>
            <w:vAlign w:val="bottom"/>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0,06</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FA27A0" w:rsidRPr="000C7493" w:rsidRDefault="00C302AB" w:rsidP="00C302AB">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г.Ипатово,</w:t>
            </w:r>
            <w:r w:rsidR="00FA27A0" w:rsidRPr="000C7493">
              <w:rPr>
                <w:rFonts w:ascii="Times New Roman" w:eastAsia="Times New Roman" w:hAnsi="Times New Roman" w:cs="Times New Roman"/>
                <w:sz w:val="20"/>
                <w:szCs w:val="20"/>
                <w:lang w:eastAsia="ru-RU"/>
              </w:rPr>
              <w:t xml:space="preserve"> Свердлова  43</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r w:rsidR="005061AC" w:rsidRPr="000C7493">
              <w:rPr>
                <w:rFonts w:ascii="Times New Roman" w:eastAsia="Times New Roman" w:hAnsi="Times New Roman" w:cs="Times New Roman"/>
                <w:sz w:val="20"/>
                <w:szCs w:val="20"/>
                <w:lang w:eastAsia="ru-RU"/>
              </w:rPr>
              <w:t>89</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5061AC" w:rsidRPr="000C7493">
              <w:rPr>
                <w:rFonts w:ascii="Times New Roman" w:eastAsia="Times New Roman" w:hAnsi="Times New Roman" w:cs="Times New Roman"/>
                <w:sz w:val="20"/>
                <w:szCs w:val="20"/>
                <w:lang w:eastAsia="ru-RU"/>
              </w:rPr>
              <w:t>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FA27A0" w:rsidRPr="000C7493" w:rsidRDefault="00C302AB" w:rsidP="00C302AB">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г.Ипатово,</w:t>
            </w:r>
            <w:r w:rsidR="00FA27A0" w:rsidRPr="000C7493">
              <w:rPr>
                <w:rFonts w:ascii="Times New Roman" w:eastAsia="Times New Roman" w:hAnsi="Times New Roman" w:cs="Times New Roman"/>
                <w:sz w:val="20"/>
                <w:szCs w:val="20"/>
                <w:lang w:eastAsia="ru-RU"/>
              </w:rPr>
              <w:t xml:space="preserve"> Свердлова  45</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0,041</w:t>
            </w:r>
            <w:r w:rsidR="005061AC" w:rsidRPr="000C7493">
              <w:rPr>
                <w:rFonts w:ascii="Times New Roman" w:eastAsia="Times New Roman" w:hAnsi="Times New Roman" w:cs="Times New Roman"/>
                <w:sz w:val="20"/>
                <w:szCs w:val="20"/>
                <w:lang w:eastAsia="ru-RU"/>
              </w:rPr>
              <w:t>8</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FA27A0" w:rsidRPr="000C7493" w:rsidRDefault="00C302AB" w:rsidP="00C302AB">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г.Ипатово,</w:t>
            </w:r>
            <w:r w:rsidR="00FA27A0" w:rsidRPr="000C7493">
              <w:rPr>
                <w:rFonts w:ascii="Times New Roman" w:eastAsia="Times New Roman" w:hAnsi="Times New Roman" w:cs="Times New Roman"/>
                <w:sz w:val="20"/>
                <w:szCs w:val="20"/>
                <w:lang w:eastAsia="ru-RU"/>
              </w:rPr>
              <w:t xml:space="preserve"> Свердлова  49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0,007</w:t>
            </w:r>
            <w:r w:rsidR="005061AC" w:rsidRPr="000C7493">
              <w:rPr>
                <w:rFonts w:ascii="Times New Roman" w:eastAsia="Times New Roman" w:hAnsi="Times New Roman" w:cs="Times New Roman"/>
                <w:sz w:val="20"/>
                <w:szCs w:val="20"/>
                <w:lang w:eastAsia="ru-RU"/>
              </w:rPr>
              <w:t>1</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FA27A0" w:rsidRPr="000C7493" w:rsidRDefault="00C302AB" w:rsidP="00C302AB">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г.Ипатово,</w:t>
            </w:r>
            <w:r w:rsidR="00FA27A0" w:rsidRPr="000C7493">
              <w:rPr>
                <w:rFonts w:ascii="Times New Roman" w:eastAsia="Times New Roman" w:hAnsi="Times New Roman" w:cs="Times New Roman"/>
                <w:sz w:val="20"/>
                <w:szCs w:val="20"/>
                <w:lang w:eastAsia="ru-RU"/>
              </w:rPr>
              <w:t>. Свердлова 33</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0,066</w:t>
            </w:r>
            <w:r w:rsidR="005061AC" w:rsidRPr="000C7493">
              <w:rPr>
                <w:rFonts w:ascii="Times New Roman" w:eastAsia="Times New Roman" w:hAnsi="Times New Roman" w:cs="Times New Roman"/>
                <w:sz w:val="20"/>
                <w:szCs w:val="20"/>
                <w:lang w:eastAsia="ru-RU"/>
              </w:rPr>
              <w:t>9</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0,07</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FA27A0" w:rsidRPr="000C7493" w:rsidRDefault="00C302AB" w:rsidP="00C302AB">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г.Ипатово,</w:t>
            </w:r>
            <w:r w:rsidR="00FA27A0" w:rsidRPr="000C7493">
              <w:rPr>
                <w:rFonts w:ascii="Times New Roman" w:eastAsia="Times New Roman" w:hAnsi="Times New Roman" w:cs="Times New Roman"/>
                <w:sz w:val="20"/>
                <w:szCs w:val="20"/>
                <w:lang w:eastAsia="ru-RU"/>
              </w:rPr>
              <w:t xml:space="preserve"> Орджоникидзе  62</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5061AC" w:rsidRPr="000C7493">
              <w:rPr>
                <w:rFonts w:ascii="Times New Roman" w:eastAsia="Times New Roman" w:hAnsi="Times New Roman" w:cs="Times New Roman"/>
                <w:sz w:val="20"/>
                <w:szCs w:val="20"/>
                <w:lang w:eastAsia="ru-RU"/>
              </w:rPr>
              <w:t>208</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Орджоникидзе, №66</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w:t>
            </w:r>
            <w:r w:rsidR="005061AC" w:rsidRPr="000C7493">
              <w:rPr>
                <w:rFonts w:ascii="Times New Roman" w:eastAsia="Times New Roman" w:hAnsi="Times New Roman" w:cs="Times New Roman"/>
                <w:sz w:val="20"/>
                <w:szCs w:val="20"/>
                <w:lang w:eastAsia="ru-RU"/>
              </w:rPr>
              <w:t>191</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w:t>
            </w:r>
            <w:r w:rsidR="005061AC" w:rsidRPr="000C7493">
              <w:rPr>
                <w:rFonts w:ascii="Times New Roman" w:eastAsia="Times New Roman" w:hAnsi="Times New Roman" w:cs="Times New Roman"/>
                <w:sz w:val="20"/>
                <w:szCs w:val="20"/>
                <w:lang w:eastAsia="ru-RU"/>
              </w:rPr>
              <w:t>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Свердлова, №37</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0,026</w:t>
            </w:r>
            <w:r w:rsidR="005061AC" w:rsidRPr="000C7493">
              <w:rPr>
                <w:rFonts w:ascii="Times New Roman" w:eastAsia="Times New Roman" w:hAnsi="Times New Roman" w:cs="Times New Roman"/>
                <w:sz w:val="20"/>
                <w:szCs w:val="20"/>
                <w:lang w:eastAsia="ru-RU"/>
              </w:rPr>
              <w:t>0</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Орджоникидзе, №76</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0,6</w:t>
            </w:r>
            <w:r w:rsidR="005061AC" w:rsidRPr="000C7493">
              <w:rPr>
                <w:rFonts w:ascii="Times New Roman" w:eastAsia="Times New Roman" w:hAnsi="Times New Roman" w:cs="Times New Roman"/>
                <w:sz w:val="20"/>
                <w:szCs w:val="20"/>
                <w:lang w:eastAsia="ru-RU"/>
              </w:rPr>
              <w:t>468</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0,6</w:t>
            </w:r>
            <w:r w:rsidR="005061AC" w:rsidRPr="000C7493">
              <w:rPr>
                <w:rFonts w:ascii="Times New Roman" w:eastAsia="Times New Roman" w:hAnsi="Times New Roman" w:cs="Times New Roman"/>
                <w:sz w:val="20"/>
                <w:szCs w:val="20"/>
                <w:lang w:eastAsia="ru-RU"/>
              </w:rPr>
              <w:t>5</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Свердлова, №47</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0,07</w:t>
            </w:r>
            <w:r w:rsidR="005061AC" w:rsidRPr="000C7493">
              <w:rPr>
                <w:rFonts w:ascii="Times New Roman" w:eastAsia="Times New Roman" w:hAnsi="Times New Roman" w:cs="Times New Roman"/>
                <w:sz w:val="20"/>
                <w:szCs w:val="20"/>
                <w:lang w:eastAsia="ru-RU"/>
              </w:rPr>
              <w:t>99</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0,08</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Ленинградская, №60а</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0,0021</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w:t>
            </w:r>
            <w:r w:rsidR="005061AC" w:rsidRPr="000C7493">
              <w:rPr>
                <w:rFonts w:ascii="Times New Roman" w:eastAsia="Times New Roman" w:hAnsi="Times New Roman" w:cs="Times New Roman"/>
                <w:sz w:val="20"/>
                <w:szCs w:val="20"/>
                <w:lang w:eastAsia="ru-RU"/>
              </w:rPr>
              <w:t>21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Свердлова, №33</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0,0024</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w:t>
            </w:r>
            <w:r w:rsidR="005061AC" w:rsidRPr="000C7493">
              <w:rPr>
                <w:rFonts w:ascii="Times New Roman" w:eastAsia="Times New Roman" w:hAnsi="Times New Roman" w:cs="Times New Roman"/>
                <w:sz w:val="20"/>
                <w:szCs w:val="20"/>
                <w:lang w:eastAsia="ru-RU"/>
              </w:rPr>
              <w:t>24</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Ленинградская, №60</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0,0905</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0,09</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Свердлова, №41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w:t>
            </w:r>
            <w:r w:rsidR="005061AC" w:rsidRPr="000C7493">
              <w:rPr>
                <w:rFonts w:ascii="Times New Roman" w:eastAsia="Times New Roman" w:hAnsi="Times New Roman" w:cs="Times New Roman"/>
                <w:sz w:val="20"/>
                <w:szCs w:val="20"/>
                <w:lang w:eastAsia="ru-RU"/>
              </w:rPr>
              <w:t>61</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Ленинградская, №60</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0,1486</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0,15</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Ленинградская, №60</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0,002</w:t>
            </w:r>
            <w:r w:rsidR="00FC40D1" w:rsidRPr="000C7493">
              <w:rPr>
                <w:rFonts w:ascii="Times New Roman" w:eastAsia="Times New Roman" w:hAnsi="Times New Roman" w:cs="Times New Roman"/>
                <w:sz w:val="20"/>
                <w:szCs w:val="20"/>
                <w:lang w:eastAsia="ru-RU"/>
              </w:rPr>
              <w:t>5</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w:t>
            </w:r>
            <w:r w:rsidR="00FC40D1" w:rsidRPr="000C7493">
              <w:rPr>
                <w:rFonts w:ascii="Times New Roman" w:eastAsia="Times New Roman" w:hAnsi="Times New Roman" w:cs="Times New Roman"/>
                <w:sz w:val="20"/>
                <w:szCs w:val="20"/>
                <w:lang w:eastAsia="ru-RU"/>
              </w:rPr>
              <w:t>25</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21-10</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Орджоникидзе, №73</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0,073</w:t>
            </w:r>
            <w:r w:rsidR="00FC40D1" w:rsidRPr="000C7493">
              <w:rPr>
                <w:rFonts w:ascii="Times New Roman" w:eastAsia="Times New Roman" w:hAnsi="Times New Roman" w:cs="Times New Roman"/>
                <w:sz w:val="20"/>
                <w:szCs w:val="20"/>
                <w:lang w:eastAsia="ru-RU"/>
              </w:rPr>
              <w:t>3</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0,07</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21-10</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Орджоникидзе, №75а</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0,094</w:t>
            </w:r>
            <w:r w:rsidR="00FC40D1" w:rsidRPr="000C7493">
              <w:rPr>
                <w:rFonts w:ascii="Times New Roman" w:eastAsia="Times New Roman" w:hAnsi="Times New Roman" w:cs="Times New Roman"/>
                <w:sz w:val="20"/>
                <w:szCs w:val="20"/>
                <w:lang w:eastAsia="ru-RU"/>
              </w:rPr>
              <w:t>8</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0,09</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21-10</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Ленина, №88</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0,10</w:t>
            </w:r>
            <w:r w:rsidR="00FC40D1" w:rsidRPr="000C7493">
              <w:rPr>
                <w:rFonts w:ascii="Times New Roman" w:eastAsia="Times New Roman" w:hAnsi="Times New Roman" w:cs="Times New Roman"/>
                <w:sz w:val="20"/>
                <w:szCs w:val="20"/>
                <w:lang w:eastAsia="ru-RU"/>
              </w:rPr>
              <w:t>26</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0,10</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Орджоникидзе, №84</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0,136</w:t>
            </w:r>
            <w:r w:rsidR="00FC40D1" w:rsidRPr="000C7493">
              <w:rPr>
                <w:rFonts w:ascii="Times New Roman" w:eastAsia="Times New Roman" w:hAnsi="Times New Roman" w:cs="Times New Roman"/>
                <w:sz w:val="20"/>
                <w:szCs w:val="20"/>
                <w:lang w:eastAsia="ru-RU"/>
              </w:rPr>
              <w:t>8</w:t>
            </w:r>
          </w:p>
        </w:tc>
        <w:tc>
          <w:tcPr>
            <w:tcW w:w="1985"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0,14</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Орджоникидзе, №123</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0,3</w:t>
            </w:r>
            <w:r w:rsidR="00FC40D1" w:rsidRPr="000C7493">
              <w:rPr>
                <w:rFonts w:ascii="Times New Roman" w:eastAsia="Times New Roman" w:hAnsi="Times New Roman" w:cs="Times New Roman"/>
                <w:sz w:val="20"/>
                <w:szCs w:val="20"/>
                <w:lang w:eastAsia="ru-RU"/>
              </w:rPr>
              <w:t>013</w:t>
            </w:r>
          </w:p>
        </w:tc>
        <w:tc>
          <w:tcPr>
            <w:tcW w:w="1985"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FC40D1" w:rsidRPr="000C7493">
              <w:rPr>
                <w:rFonts w:ascii="Times New Roman" w:eastAsia="Times New Roman" w:hAnsi="Times New Roman" w:cs="Times New Roman"/>
                <w:sz w:val="20"/>
                <w:szCs w:val="20"/>
                <w:lang w:eastAsia="ru-RU"/>
              </w:rPr>
              <w:t>179</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w:t>
            </w:r>
            <w:r w:rsidR="00FC40D1" w:rsidRPr="000C7493">
              <w:rPr>
                <w:rFonts w:ascii="Times New Roman" w:eastAsia="Times New Roman" w:hAnsi="Times New Roman" w:cs="Times New Roman"/>
                <w:sz w:val="20"/>
                <w:szCs w:val="20"/>
                <w:lang w:eastAsia="ru-RU"/>
              </w:rPr>
              <w:t>32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Орджоникидзе, №123</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0,0109</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Юбилейная, №1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0,17</w:t>
            </w:r>
            <w:r w:rsidR="00FC40D1" w:rsidRPr="000C7493">
              <w:rPr>
                <w:rFonts w:ascii="Times New Roman" w:eastAsia="Times New Roman" w:hAnsi="Times New Roman" w:cs="Times New Roman"/>
                <w:sz w:val="20"/>
                <w:szCs w:val="20"/>
                <w:lang w:eastAsia="ru-RU"/>
              </w:rPr>
              <w:t>40</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0,17</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Юбилейная, №3</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0,106</w:t>
            </w:r>
            <w:r w:rsidR="00FC40D1" w:rsidRPr="000C7493">
              <w:rPr>
                <w:rFonts w:ascii="Times New Roman" w:eastAsia="Times New Roman" w:hAnsi="Times New Roman" w:cs="Times New Roman"/>
                <w:sz w:val="20"/>
                <w:szCs w:val="20"/>
                <w:lang w:eastAsia="ru-RU"/>
              </w:rPr>
              <w:t>4</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Юбилейная, №4</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0,126</w:t>
            </w:r>
            <w:r w:rsidR="00FC40D1" w:rsidRPr="000C7493">
              <w:rPr>
                <w:rFonts w:ascii="Times New Roman" w:eastAsia="Times New Roman" w:hAnsi="Times New Roman" w:cs="Times New Roman"/>
                <w:sz w:val="20"/>
                <w:szCs w:val="20"/>
                <w:lang w:eastAsia="ru-RU"/>
              </w:rPr>
              <w:t>4</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Юбилейная, №5</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0,164</w:t>
            </w:r>
            <w:r w:rsidR="00FC40D1" w:rsidRPr="000C7493">
              <w:rPr>
                <w:rFonts w:ascii="Times New Roman" w:eastAsia="Times New Roman" w:hAnsi="Times New Roman" w:cs="Times New Roman"/>
                <w:sz w:val="20"/>
                <w:szCs w:val="20"/>
                <w:lang w:eastAsia="ru-RU"/>
              </w:rPr>
              <w:t>7</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0,16</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Юбилейная, №6</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0,15</w:t>
            </w:r>
            <w:r w:rsidR="00FC40D1" w:rsidRPr="000C7493">
              <w:rPr>
                <w:rFonts w:ascii="Times New Roman" w:eastAsia="Times New Roman" w:hAnsi="Times New Roman" w:cs="Times New Roman"/>
                <w:sz w:val="20"/>
                <w:szCs w:val="20"/>
                <w:lang w:eastAsia="ru-RU"/>
              </w:rPr>
              <w:t>60</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0,16</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Юбилейная, №7</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0,16</w:t>
            </w:r>
            <w:r w:rsidR="00FC40D1" w:rsidRPr="000C7493">
              <w:rPr>
                <w:rFonts w:ascii="Times New Roman" w:eastAsia="Times New Roman" w:hAnsi="Times New Roman" w:cs="Times New Roman"/>
                <w:sz w:val="20"/>
                <w:szCs w:val="20"/>
                <w:lang w:eastAsia="ru-RU"/>
              </w:rPr>
              <w:t>99</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0,17</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Юбилейная, №8</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0,147</w:t>
            </w:r>
            <w:r w:rsidR="00FC40D1" w:rsidRPr="000C7493">
              <w:rPr>
                <w:rFonts w:ascii="Times New Roman" w:eastAsia="Times New Roman" w:hAnsi="Times New Roman" w:cs="Times New Roman"/>
                <w:sz w:val="20"/>
                <w:szCs w:val="20"/>
                <w:lang w:eastAsia="ru-RU"/>
              </w:rPr>
              <w:t>3</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0,15</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Юбилейная, №3а</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0,122</w:t>
            </w:r>
            <w:r w:rsidR="00FC40D1" w:rsidRPr="000C7493">
              <w:rPr>
                <w:rFonts w:ascii="Times New Roman" w:eastAsia="Times New Roman" w:hAnsi="Times New Roman" w:cs="Times New Roman"/>
                <w:sz w:val="20"/>
                <w:szCs w:val="20"/>
                <w:lang w:eastAsia="ru-RU"/>
              </w:rPr>
              <w:t>9</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Юбилейная, №7/1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0,118</w:t>
            </w:r>
            <w:r w:rsidR="00FC40D1" w:rsidRPr="000C7493">
              <w:rPr>
                <w:rFonts w:ascii="Times New Roman" w:eastAsia="Times New Roman" w:hAnsi="Times New Roman" w:cs="Times New Roman"/>
                <w:sz w:val="20"/>
                <w:szCs w:val="20"/>
                <w:lang w:eastAsia="ru-RU"/>
              </w:rPr>
              <w:t>5</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lastRenderedPageBreak/>
              <w:t>Котельная 21-12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Первомайская, №21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0,138</w:t>
            </w:r>
            <w:r w:rsidR="00DA54F0" w:rsidRPr="000C7493">
              <w:rPr>
                <w:rFonts w:ascii="Times New Roman" w:eastAsia="Times New Roman" w:hAnsi="Times New Roman" w:cs="Times New Roman"/>
                <w:sz w:val="20"/>
                <w:szCs w:val="20"/>
                <w:lang w:eastAsia="ru-RU"/>
              </w:rPr>
              <w:t>5</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0,14</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Московская, №84</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0,153</w:t>
            </w:r>
            <w:r w:rsidR="00DA54F0" w:rsidRPr="000C7493">
              <w:rPr>
                <w:rFonts w:ascii="Times New Roman" w:eastAsia="Times New Roman" w:hAnsi="Times New Roman" w:cs="Times New Roman"/>
                <w:sz w:val="20"/>
                <w:szCs w:val="20"/>
                <w:lang w:eastAsia="ru-RU"/>
              </w:rPr>
              <w:t>3</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0,15</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Юбилейная, №4</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DA54F0" w:rsidRPr="000C7493">
              <w:rPr>
                <w:rFonts w:ascii="Times New Roman" w:eastAsia="Times New Roman" w:hAnsi="Times New Roman" w:cs="Times New Roman"/>
                <w:sz w:val="20"/>
                <w:szCs w:val="20"/>
                <w:lang w:eastAsia="ru-RU"/>
              </w:rPr>
              <w:t>108</w:t>
            </w:r>
          </w:p>
        </w:tc>
        <w:tc>
          <w:tcPr>
            <w:tcW w:w="1985"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Юбилейная, №9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0,07</w:t>
            </w:r>
            <w:r w:rsidR="00DA54F0" w:rsidRPr="000C7493">
              <w:rPr>
                <w:rFonts w:ascii="Times New Roman" w:eastAsia="Times New Roman" w:hAnsi="Times New Roman" w:cs="Times New Roman"/>
                <w:sz w:val="20"/>
                <w:szCs w:val="20"/>
                <w:lang w:eastAsia="ru-RU"/>
              </w:rPr>
              <w:t>89</w:t>
            </w:r>
          </w:p>
        </w:tc>
        <w:tc>
          <w:tcPr>
            <w:tcW w:w="1985"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0,0213</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0,10</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21-13</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г. Ипатово Орджоникидзе №116</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0,61</w:t>
            </w:r>
            <w:r w:rsidR="00DA54F0" w:rsidRPr="000C7493">
              <w:rPr>
                <w:rFonts w:ascii="Times New Roman" w:eastAsia="Times New Roman" w:hAnsi="Times New Roman" w:cs="Times New Roman"/>
                <w:sz w:val="20"/>
                <w:szCs w:val="20"/>
                <w:lang w:eastAsia="ru-RU"/>
              </w:rPr>
              <w:t>72</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0,6</w:t>
            </w:r>
            <w:r w:rsidR="00DA54F0" w:rsidRPr="000C7493">
              <w:rPr>
                <w:rFonts w:ascii="Times New Roman" w:eastAsia="Times New Roman" w:hAnsi="Times New Roman" w:cs="Times New Roman"/>
                <w:sz w:val="20"/>
                <w:szCs w:val="20"/>
                <w:lang w:eastAsia="ru-RU"/>
              </w:rPr>
              <w:t>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21-13</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г. Ипатово Орджоникидзе №114</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0,012</w:t>
            </w:r>
            <w:r w:rsidR="00DA54F0" w:rsidRPr="000C7493">
              <w:rPr>
                <w:rFonts w:ascii="Times New Roman" w:eastAsia="Times New Roman" w:hAnsi="Times New Roman" w:cs="Times New Roman"/>
                <w:sz w:val="20"/>
                <w:szCs w:val="20"/>
                <w:lang w:eastAsia="ru-RU"/>
              </w:rPr>
              <w:t>9</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r w:rsidR="00DA54F0" w:rsidRPr="000C7493">
              <w:rPr>
                <w:rFonts w:ascii="Times New Roman" w:eastAsia="Times New Roman" w:hAnsi="Times New Roman" w:cs="Times New Roman"/>
                <w:sz w:val="20"/>
                <w:szCs w:val="20"/>
                <w:lang w:eastAsia="ru-RU"/>
              </w:rPr>
              <w:t>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21-15</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Келдыша, №12</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0,074</w:t>
            </w:r>
            <w:r w:rsidR="00DA54F0" w:rsidRPr="000C7493">
              <w:rPr>
                <w:rFonts w:ascii="Times New Roman" w:eastAsia="Times New Roman" w:hAnsi="Times New Roman" w:cs="Times New Roman"/>
                <w:sz w:val="20"/>
                <w:szCs w:val="20"/>
                <w:lang w:eastAsia="ru-RU"/>
              </w:rPr>
              <w:t>7</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0,07</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21-15</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Келдыша, №14</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0,083</w:t>
            </w:r>
            <w:r w:rsidR="00DA54F0" w:rsidRPr="000C7493">
              <w:rPr>
                <w:rFonts w:ascii="Times New Roman" w:eastAsia="Times New Roman" w:hAnsi="Times New Roman" w:cs="Times New Roman"/>
                <w:sz w:val="20"/>
                <w:szCs w:val="20"/>
                <w:lang w:eastAsia="ru-RU"/>
              </w:rPr>
              <w:t>5</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0,08</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21-15</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Келдыша, №15</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0,088</w:t>
            </w:r>
            <w:r w:rsidR="00DA54F0" w:rsidRPr="000C7493">
              <w:rPr>
                <w:rFonts w:ascii="Times New Roman" w:eastAsia="Times New Roman" w:hAnsi="Times New Roman" w:cs="Times New Roman"/>
                <w:sz w:val="20"/>
                <w:szCs w:val="20"/>
                <w:lang w:eastAsia="ru-RU"/>
              </w:rPr>
              <w:t>7</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0,09</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21-15</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Келдыша, №17</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0,071</w:t>
            </w:r>
            <w:r w:rsidR="00DA54F0" w:rsidRPr="000C7493">
              <w:rPr>
                <w:rFonts w:ascii="Times New Roman" w:eastAsia="Times New Roman" w:hAnsi="Times New Roman" w:cs="Times New Roman"/>
                <w:sz w:val="20"/>
                <w:szCs w:val="20"/>
                <w:lang w:eastAsia="ru-RU"/>
              </w:rPr>
              <w:t>6</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0,07</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21-15</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Келдыша, №17</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0,023</w:t>
            </w:r>
            <w:r w:rsidR="00466528" w:rsidRPr="000C7493">
              <w:rPr>
                <w:rFonts w:ascii="Times New Roman" w:eastAsia="Times New Roman" w:hAnsi="Times New Roman" w:cs="Times New Roman"/>
                <w:sz w:val="20"/>
                <w:szCs w:val="20"/>
                <w:lang w:eastAsia="ru-RU"/>
              </w:rPr>
              <w:t>8</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r w:rsidR="00466528" w:rsidRPr="000C7493">
              <w:rPr>
                <w:rFonts w:ascii="Times New Roman" w:eastAsia="Times New Roman" w:hAnsi="Times New Roman" w:cs="Times New Roman"/>
                <w:sz w:val="20"/>
                <w:szCs w:val="20"/>
                <w:lang w:eastAsia="ru-RU"/>
              </w:rPr>
              <w:t>4</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Гагарина, №67а</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0,13</w:t>
            </w:r>
            <w:r w:rsidR="00466528" w:rsidRPr="000C7493">
              <w:rPr>
                <w:rFonts w:ascii="Times New Roman" w:eastAsia="Times New Roman" w:hAnsi="Times New Roman" w:cs="Times New Roman"/>
                <w:sz w:val="20"/>
                <w:szCs w:val="20"/>
                <w:lang w:eastAsia="ru-RU"/>
              </w:rPr>
              <w:t>91</w:t>
            </w:r>
          </w:p>
        </w:tc>
        <w:tc>
          <w:tcPr>
            <w:tcW w:w="1985"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0,14</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Ленина, №103</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0,064</w:t>
            </w:r>
            <w:r w:rsidR="00466528" w:rsidRPr="000C7493">
              <w:rPr>
                <w:rFonts w:ascii="Times New Roman" w:eastAsia="Times New Roman" w:hAnsi="Times New Roman" w:cs="Times New Roman"/>
                <w:sz w:val="20"/>
                <w:szCs w:val="20"/>
                <w:lang w:eastAsia="ru-RU"/>
              </w:rPr>
              <w:t>3</w:t>
            </w:r>
          </w:p>
        </w:tc>
        <w:tc>
          <w:tcPr>
            <w:tcW w:w="1985"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0,0083</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0,07</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Гагарина, №67а</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w:t>
            </w:r>
            <w:r w:rsidR="00466528" w:rsidRPr="000C7493">
              <w:rPr>
                <w:rFonts w:ascii="Times New Roman" w:eastAsia="Times New Roman" w:hAnsi="Times New Roman" w:cs="Times New Roman"/>
                <w:sz w:val="20"/>
                <w:szCs w:val="20"/>
                <w:lang w:eastAsia="ru-RU"/>
              </w:rPr>
              <w:t>11</w:t>
            </w:r>
          </w:p>
        </w:tc>
        <w:tc>
          <w:tcPr>
            <w:tcW w:w="1985"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Гагарина, №67а</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0,026</w:t>
            </w:r>
            <w:r w:rsidR="00466528" w:rsidRPr="000C7493">
              <w:rPr>
                <w:rFonts w:ascii="Times New Roman" w:eastAsia="Times New Roman" w:hAnsi="Times New Roman" w:cs="Times New Roman"/>
                <w:sz w:val="20"/>
                <w:szCs w:val="20"/>
                <w:lang w:eastAsia="ru-RU"/>
              </w:rPr>
              <w:t>8</w:t>
            </w:r>
          </w:p>
        </w:tc>
        <w:tc>
          <w:tcPr>
            <w:tcW w:w="1985"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Ленина, №11</w:t>
            </w:r>
            <w:r w:rsidR="00466528" w:rsidRPr="000C7493">
              <w:rPr>
                <w:rFonts w:ascii="Times New Roman" w:eastAsia="Times New Roman" w:hAnsi="Times New Roman" w:cs="Times New Roman"/>
                <w:sz w:val="20"/>
                <w:szCs w:val="20"/>
                <w:lang w:eastAsia="ru-RU"/>
              </w:rPr>
              <w:t>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466528" w:rsidRPr="000C7493">
              <w:rPr>
                <w:rFonts w:ascii="Times New Roman" w:eastAsia="Times New Roman" w:hAnsi="Times New Roman" w:cs="Times New Roman"/>
                <w:sz w:val="20"/>
                <w:szCs w:val="20"/>
                <w:lang w:eastAsia="ru-RU"/>
              </w:rPr>
              <w:t>615</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0,06</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Гагарина, №67а</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0,0044</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w:t>
            </w:r>
            <w:r w:rsidR="00466528" w:rsidRPr="000C7493">
              <w:rPr>
                <w:rFonts w:ascii="Times New Roman" w:eastAsia="Times New Roman" w:hAnsi="Times New Roman" w:cs="Times New Roman"/>
                <w:sz w:val="20"/>
                <w:szCs w:val="20"/>
                <w:lang w:eastAsia="ru-RU"/>
              </w:rPr>
              <w:t>4</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Гагарина, №67а</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w:t>
            </w:r>
            <w:r w:rsidR="00466528" w:rsidRPr="000C7493">
              <w:rPr>
                <w:rFonts w:ascii="Times New Roman" w:eastAsia="Times New Roman" w:hAnsi="Times New Roman" w:cs="Times New Roman"/>
                <w:sz w:val="20"/>
                <w:szCs w:val="20"/>
                <w:lang w:eastAsia="ru-RU"/>
              </w:rPr>
              <w:t>46</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466528" w:rsidRPr="000C7493">
              <w:rPr>
                <w:rFonts w:ascii="Times New Roman" w:eastAsia="Times New Roman" w:hAnsi="Times New Roman" w:cs="Times New Roman"/>
                <w:sz w:val="20"/>
                <w:szCs w:val="20"/>
                <w:lang w:eastAsia="ru-RU"/>
              </w:rPr>
              <w:t>05</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Гагарина, №67а</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0,17</w:t>
            </w:r>
            <w:r w:rsidR="00466528" w:rsidRPr="000C7493">
              <w:rPr>
                <w:rFonts w:ascii="Times New Roman" w:eastAsia="Times New Roman" w:hAnsi="Times New Roman" w:cs="Times New Roman"/>
                <w:sz w:val="20"/>
                <w:szCs w:val="20"/>
                <w:lang w:eastAsia="ru-RU"/>
              </w:rPr>
              <w:t>45</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w:t>
            </w:r>
            <w:r w:rsidR="00466528" w:rsidRPr="000C7493">
              <w:rPr>
                <w:rFonts w:ascii="Times New Roman" w:eastAsia="Times New Roman" w:hAnsi="Times New Roman" w:cs="Times New Roman"/>
                <w:sz w:val="20"/>
                <w:szCs w:val="20"/>
                <w:lang w:eastAsia="ru-RU"/>
              </w:rPr>
              <w:t>7</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21-18</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Гагарина, №66</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0,063</w:t>
            </w:r>
            <w:r w:rsidR="00466528" w:rsidRPr="000C7493">
              <w:rPr>
                <w:rFonts w:ascii="Times New Roman" w:eastAsia="Times New Roman" w:hAnsi="Times New Roman" w:cs="Times New Roman"/>
                <w:sz w:val="20"/>
                <w:szCs w:val="20"/>
                <w:lang w:eastAsia="ru-RU"/>
              </w:rPr>
              <w:t>9</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0,06</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21-18</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Гагарина, №19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0,088</w:t>
            </w:r>
            <w:r w:rsidR="00466528" w:rsidRPr="000C7493">
              <w:rPr>
                <w:rFonts w:ascii="Times New Roman" w:eastAsia="Times New Roman" w:hAnsi="Times New Roman" w:cs="Times New Roman"/>
                <w:sz w:val="20"/>
                <w:szCs w:val="20"/>
                <w:lang w:eastAsia="ru-RU"/>
              </w:rPr>
              <w:t>8</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0,09</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21-18</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Гагарина, №19/2</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0,0055</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466528" w:rsidRPr="000C7493">
              <w:rPr>
                <w:rFonts w:ascii="Times New Roman" w:eastAsia="Times New Roman" w:hAnsi="Times New Roman" w:cs="Times New Roman"/>
                <w:sz w:val="20"/>
                <w:szCs w:val="20"/>
                <w:lang w:eastAsia="ru-RU"/>
              </w:rPr>
              <w:t>06</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21-18</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г.Ипатово, Гагарина, №19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0,008</w:t>
            </w:r>
            <w:r w:rsidR="00466528" w:rsidRPr="000C7493">
              <w:rPr>
                <w:rFonts w:ascii="Times New Roman" w:eastAsia="Times New Roman" w:hAnsi="Times New Roman" w:cs="Times New Roman"/>
                <w:sz w:val="20"/>
                <w:szCs w:val="20"/>
                <w:lang w:eastAsia="ru-RU"/>
              </w:rPr>
              <w:t>6</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466528" w:rsidRPr="000C7493">
              <w:rPr>
                <w:rFonts w:ascii="Times New Roman" w:eastAsia="Times New Roman" w:hAnsi="Times New Roman" w:cs="Times New Roman"/>
                <w:sz w:val="20"/>
                <w:szCs w:val="20"/>
                <w:lang w:eastAsia="ru-RU"/>
              </w:rPr>
              <w:t>09</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п.Совруно, Квартальная, №1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0,0509</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0,05</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п.Совруно, Квартальная, №2</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0,043</w:t>
            </w:r>
            <w:r w:rsidR="00466528" w:rsidRPr="000C7493">
              <w:rPr>
                <w:rFonts w:ascii="Times New Roman" w:eastAsia="Times New Roman" w:hAnsi="Times New Roman" w:cs="Times New Roman"/>
                <w:sz w:val="20"/>
                <w:szCs w:val="20"/>
                <w:lang w:eastAsia="ru-RU"/>
              </w:rPr>
              <w:t>4</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п.Совруно, Квартальная, №3</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0,054</w:t>
            </w:r>
            <w:r w:rsidR="00466528" w:rsidRPr="000C7493">
              <w:rPr>
                <w:rFonts w:ascii="Times New Roman" w:eastAsia="Times New Roman" w:hAnsi="Times New Roman" w:cs="Times New Roman"/>
                <w:sz w:val="20"/>
                <w:szCs w:val="20"/>
                <w:lang w:eastAsia="ru-RU"/>
              </w:rPr>
              <w:t>7</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0,05</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п.Совруно, Квартальная, №4</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0,038</w:t>
            </w:r>
            <w:r w:rsidR="00466528" w:rsidRPr="000C7493">
              <w:rPr>
                <w:rFonts w:ascii="Times New Roman" w:eastAsia="Times New Roman" w:hAnsi="Times New Roman" w:cs="Times New Roman"/>
                <w:sz w:val="20"/>
                <w:szCs w:val="20"/>
                <w:lang w:eastAsia="ru-RU"/>
              </w:rPr>
              <w:t>6</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п.Совруно, Квартальная, №5</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0,054</w:t>
            </w:r>
            <w:r w:rsidR="00466528" w:rsidRPr="000C7493">
              <w:rPr>
                <w:rFonts w:ascii="Times New Roman" w:eastAsia="Times New Roman" w:hAnsi="Times New Roman" w:cs="Times New Roman"/>
                <w:sz w:val="20"/>
                <w:szCs w:val="20"/>
                <w:lang w:eastAsia="ru-RU"/>
              </w:rPr>
              <w:t>2</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0,05</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п.Совруно, Квартальная, №6</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0,0327</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п.Совруно, Квартальная, №7</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0,034</w:t>
            </w:r>
            <w:r w:rsidR="00466528" w:rsidRPr="000C7493">
              <w:rPr>
                <w:rFonts w:ascii="Times New Roman" w:eastAsia="Times New Roman" w:hAnsi="Times New Roman" w:cs="Times New Roman"/>
                <w:sz w:val="20"/>
                <w:szCs w:val="20"/>
                <w:lang w:eastAsia="ru-RU"/>
              </w:rPr>
              <w:t>7</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п.Совруно, Квартальная, №8</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w:t>
            </w:r>
            <w:r w:rsidR="00466528" w:rsidRPr="000C7493">
              <w:rPr>
                <w:rFonts w:ascii="Times New Roman" w:eastAsia="Times New Roman" w:hAnsi="Times New Roman" w:cs="Times New Roman"/>
                <w:sz w:val="20"/>
                <w:szCs w:val="20"/>
                <w:lang w:eastAsia="ru-RU"/>
              </w:rPr>
              <w:t>70</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0,05</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п.Совруно, Квартальная, №9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0,007</w:t>
            </w:r>
            <w:r w:rsidR="00466528" w:rsidRPr="000C7493">
              <w:rPr>
                <w:rFonts w:ascii="Times New Roman" w:eastAsia="Times New Roman" w:hAnsi="Times New Roman" w:cs="Times New Roman"/>
                <w:sz w:val="20"/>
                <w:szCs w:val="20"/>
                <w:lang w:eastAsia="ru-RU"/>
              </w:rPr>
              <w:t>8</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п.Совруно, Квартальная, №10</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0,029</w:t>
            </w:r>
            <w:r w:rsidR="00466528" w:rsidRPr="000C7493">
              <w:rPr>
                <w:rFonts w:ascii="Times New Roman" w:eastAsia="Times New Roman" w:hAnsi="Times New Roman" w:cs="Times New Roman"/>
                <w:sz w:val="20"/>
                <w:szCs w:val="20"/>
                <w:lang w:eastAsia="ru-RU"/>
              </w:rPr>
              <w:t>4</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п.Совруно, Квартальная, №16</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0,033</w:t>
            </w:r>
            <w:r w:rsidR="00466528" w:rsidRPr="000C7493">
              <w:rPr>
                <w:rFonts w:ascii="Times New Roman" w:eastAsia="Times New Roman" w:hAnsi="Times New Roman" w:cs="Times New Roman"/>
                <w:sz w:val="20"/>
                <w:szCs w:val="20"/>
                <w:lang w:eastAsia="ru-RU"/>
              </w:rPr>
              <w:t>5</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п.Совруно, Квартальная, №17</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0,0249</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п.Совруно, Квартальная, №18</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0,024</w:t>
            </w:r>
            <w:r w:rsidR="00466528" w:rsidRPr="000C7493">
              <w:rPr>
                <w:rFonts w:ascii="Times New Roman" w:eastAsia="Times New Roman" w:hAnsi="Times New Roman" w:cs="Times New Roman"/>
                <w:sz w:val="20"/>
                <w:szCs w:val="20"/>
                <w:lang w:eastAsia="ru-RU"/>
              </w:rPr>
              <w:t>8</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п.Совруно, Квартальная, №19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0,033</w:t>
            </w:r>
            <w:r w:rsidR="00466528" w:rsidRPr="000C7493">
              <w:rPr>
                <w:rFonts w:ascii="Times New Roman" w:eastAsia="Times New Roman" w:hAnsi="Times New Roman" w:cs="Times New Roman"/>
                <w:sz w:val="20"/>
                <w:szCs w:val="20"/>
                <w:lang w:eastAsia="ru-RU"/>
              </w:rPr>
              <w:t>9</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п.Совруно, Квартальная, №20</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0,041</w:t>
            </w:r>
            <w:r w:rsidR="00466528" w:rsidRPr="000C7493">
              <w:rPr>
                <w:rFonts w:ascii="Times New Roman" w:eastAsia="Times New Roman" w:hAnsi="Times New Roman" w:cs="Times New Roman"/>
                <w:sz w:val="20"/>
                <w:szCs w:val="20"/>
                <w:lang w:eastAsia="ru-RU"/>
              </w:rPr>
              <w:t>5</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lastRenderedPageBreak/>
              <w:t>Котельная 21-20</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п.Совруно, Квартальная, №21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0,030</w:t>
            </w:r>
            <w:r w:rsidR="002757DA" w:rsidRPr="000C7493">
              <w:rPr>
                <w:rFonts w:ascii="Times New Roman" w:eastAsia="Times New Roman" w:hAnsi="Times New Roman" w:cs="Times New Roman"/>
                <w:sz w:val="20"/>
                <w:szCs w:val="20"/>
                <w:lang w:eastAsia="ru-RU"/>
              </w:rPr>
              <w:t>7</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п.Совруно, Зеленая, №1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r w:rsidR="002757DA" w:rsidRPr="000C7493">
              <w:rPr>
                <w:rFonts w:ascii="Times New Roman" w:eastAsia="Times New Roman" w:hAnsi="Times New Roman" w:cs="Times New Roman"/>
                <w:sz w:val="20"/>
                <w:szCs w:val="20"/>
                <w:lang w:eastAsia="ru-RU"/>
              </w:rPr>
              <w:t>59</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2757DA" w:rsidRPr="000C7493">
              <w:rPr>
                <w:rFonts w:ascii="Times New Roman" w:eastAsia="Times New Roman" w:hAnsi="Times New Roman" w:cs="Times New Roman"/>
                <w:sz w:val="20"/>
                <w:szCs w:val="20"/>
                <w:lang w:eastAsia="ru-RU"/>
              </w:rPr>
              <w:t>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п.Совруно, Квартальная, №22</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0,035</w:t>
            </w:r>
            <w:r w:rsidR="00E343A1" w:rsidRPr="000C7493">
              <w:rPr>
                <w:rFonts w:ascii="Times New Roman" w:eastAsia="Times New Roman" w:hAnsi="Times New Roman" w:cs="Times New Roman"/>
                <w:sz w:val="20"/>
                <w:szCs w:val="20"/>
                <w:lang w:eastAsia="ru-RU"/>
              </w:rPr>
              <w:t>9</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п.Совруно, Заливаднего, №9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0,21</w:t>
            </w:r>
            <w:r w:rsidR="00E343A1" w:rsidRPr="000C7493">
              <w:rPr>
                <w:rFonts w:ascii="Times New Roman" w:eastAsia="Times New Roman" w:hAnsi="Times New Roman" w:cs="Times New Roman"/>
                <w:sz w:val="20"/>
                <w:szCs w:val="20"/>
                <w:lang w:eastAsia="ru-RU"/>
              </w:rPr>
              <w:t>40</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0,21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FA27A0" w:rsidRPr="000C7493" w:rsidRDefault="00FA27A0" w:rsidP="00C302AB">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п.Совруно, .Центральная площадь, №1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w:t>
            </w:r>
            <w:r w:rsidR="00E343A1" w:rsidRPr="000C7493">
              <w:rPr>
                <w:rFonts w:ascii="Times New Roman" w:eastAsia="Times New Roman" w:hAnsi="Times New Roman" w:cs="Times New Roman"/>
                <w:sz w:val="20"/>
                <w:szCs w:val="20"/>
                <w:lang w:eastAsia="ru-RU"/>
              </w:rPr>
              <w:t>48</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FA27A0" w:rsidRPr="000C7493" w:rsidRDefault="00FA27A0" w:rsidP="00C302AB">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п.Совруно,.Центральная площадь, №2</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0,14</w:t>
            </w:r>
            <w:r w:rsidR="00E343A1" w:rsidRPr="000C7493">
              <w:rPr>
                <w:rFonts w:ascii="Times New Roman" w:eastAsia="Times New Roman" w:hAnsi="Times New Roman" w:cs="Times New Roman"/>
                <w:sz w:val="20"/>
                <w:szCs w:val="20"/>
                <w:lang w:eastAsia="ru-RU"/>
              </w:rPr>
              <w:t>74</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w:t>
            </w:r>
            <w:r w:rsidR="00E343A1" w:rsidRPr="000C7493">
              <w:rPr>
                <w:rFonts w:ascii="Times New Roman" w:eastAsia="Times New Roman" w:hAnsi="Times New Roman" w:cs="Times New Roman"/>
                <w:sz w:val="20"/>
                <w:szCs w:val="20"/>
                <w:lang w:eastAsia="ru-RU"/>
              </w:rPr>
              <w:t>5</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п.Совруно, Школьная, №6</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0,10</w:t>
            </w:r>
            <w:r w:rsidR="00E343A1" w:rsidRPr="000C7493">
              <w:rPr>
                <w:rFonts w:ascii="Times New Roman" w:eastAsia="Times New Roman" w:hAnsi="Times New Roman" w:cs="Times New Roman"/>
                <w:sz w:val="20"/>
                <w:szCs w:val="20"/>
                <w:lang w:eastAsia="ru-RU"/>
              </w:rPr>
              <w:t>55</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w:t>
            </w:r>
            <w:r w:rsidR="00E343A1" w:rsidRPr="000C7493">
              <w:rPr>
                <w:rFonts w:ascii="Times New Roman" w:eastAsia="Times New Roman" w:hAnsi="Times New Roman" w:cs="Times New Roman"/>
                <w:sz w:val="20"/>
                <w:szCs w:val="20"/>
                <w:lang w:eastAsia="ru-RU"/>
              </w:rPr>
              <w:t>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FA27A0" w:rsidRPr="000C7493" w:rsidRDefault="00FA27A0" w:rsidP="00C302AB">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п.Совруно,.Центральная площадь, №1в</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0,0118</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r w:rsidR="00E343A1" w:rsidRPr="000C7493">
              <w:rPr>
                <w:rFonts w:ascii="Times New Roman" w:eastAsia="Times New Roman" w:hAnsi="Times New Roman" w:cs="Times New Roman"/>
                <w:sz w:val="20"/>
                <w:szCs w:val="20"/>
                <w:lang w:eastAsia="ru-RU"/>
              </w:rPr>
              <w:t>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FA27A0" w:rsidRPr="000C7493" w:rsidRDefault="00FA27A0" w:rsidP="00C302AB">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п.Совруно,.Центральная площадь, №1в</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0,0078</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E343A1" w:rsidRPr="000C7493">
              <w:rPr>
                <w:rFonts w:ascii="Times New Roman" w:eastAsia="Times New Roman" w:hAnsi="Times New Roman" w:cs="Times New Roman"/>
                <w:sz w:val="20"/>
                <w:szCs w:val="20"/>
                <w:lang w:eastAsia="ru-RU"/>
              </w:rPr>
              <w:t>08</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FA27A0" w:rsidRPr="000C7493" w:rsidRDefault="00FA27A0" w:rsidP="00C302AB">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п.Совруно,..Центральная площадь, №3</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w:t>
            </w:r>
            <w:r w:rsidR="00510329" w:rsidRPr="000C7493">
              <w:rPr>
                <w:rFonts w:ascii="Times New Roman" w:eastAsia="Times New Roman" w:hAnsi="Times New Roman" w:cs="Times New Roman"/>
                <w:sz w:val="20"/>
                <w:szCs w:val="20"/>
                <w:lang w:eastAsia="ru-RU"/>
              </w:rPr>
              <w:t>66</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с.Октябрьское, Калинина, №124</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0,088</w:t>
            </w:r>
            <w:r w:rsidR="00510329" w:rsidRPr="000C7493">
              <w:rPr>
                <w:rFonts w:ascii="Times New Roman" w:eastAsia="Times New Roman" w:hAnsi="Times New Roman" w:cs="Times New Roman"/>
                <w:sz w:val="20"/>
                <w:szCs w:val="20"/>
                <w:lang w:eastAsia="ru-RU"/>
              </w:rPr>
              <w:t>0</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0,09</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21-21</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с.Октябрьское, Калинина, №122/1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0,163</w:t>
            </w:r>
            <w:r w:rsidR="00510329" w:rsidRPr="000C7493">
              <w:rPr>
                <w:rFonts w:ascii="Times New Roman" w:eastAsia="Times New Roman" w:hAnsi="Times New Roman" w:cs="Times New Roman"/>
                <w:sz w:val="20"/>
                <w:szCs w:val="20"/>
                <w:lang w:eastAsia="ru-RU"/>
              </w:rPr>
              <w:t>3</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w:t>
            </w:r>
            <w:r w:rsidR="00510329" w:rsidRPr="000C7493">
              <w:rPr>
                <w:rFonts w:ascii="Times New Roman" w:eastAsia="Times New Roman" w:hAnsi="Times New Roman" w:cs="Times New Roman"/>
                <w:sz w:val="20"/>
                <w:szCs w:val="20"/>
                <w:lang w:eastAsia="ru-RU"/>
              </w:rPr>
              <w:t>7</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с.Лиман, 60 Лет  ВЛКСМ, №1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0,0425</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с.Лиман, Ленина, №54</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0,027</w:t>
            </w:r>
            <w:r w:rsidR="00510329" w:rsidRPr="000C7493">
              <w:rPr>
                <w:rFonts w:ascii="Times New Roman" w:eastAsia="Times New Roman" w:hAnsi="Times New Roman" w:cs="Times New Roman"/>
                <w:sz w:val="20"/>
                <w:szCs w:val="20"/>
                <w:lang w:eastAsia="ru-RU"/>
              </w:rPr>
              <w:t>1</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с.Лиман, Ленина, №68</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0,036</w:t>
            </w:r>
            <w:r w:rsidR="00510329" w:rsidRPr="000C7493">
              <w:rPr>
                <w:rFonts w:ascii="Times New Roman" w:eastAsia="Times New Roman" w:hAnsi="Times New Roman" w:cs="Times New Roman"/>
                <w:sz w:val="20"/>
                <w:szCs w:val="20"/>
                <w:lang w:eastAsia="ru-RU"/>
              </w:rPr>
              <w:t>2</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с.Лиман, 60 Лет  ВЛКСМ, №12</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0,063</w:t>
            </w:r>
            <w:r w:rsidR="00510329" w:rsidRPr="000C7493">
              <w:rPr>
                <w:rFonts w:ascii="Times New Roman" w:eastAsia="Times New Roman" w:hAnsi="Times New Roman" w:cs="Times New Roman"/>
                <w:sz w:val="20"/>
                <w:szCs w:val="20"/>
                <w:lang w:eastAsia="ru-RU"/>
              </w:rPr>
              <w:t>2</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0,06</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с.Лиман, Комсомольский, №1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0,0196</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с.Лиман, Ленина, №71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w:t>
            </w:r>
            <w:r w:rsidR="00510329" w:rsidRPr="000C7493">
              <w:rPr>
                <w:rFonts w:ascii="Times New Roman" w:eastAsia="Times New Roman" w:hAnsi="Times New Roman" w:cs="Times New Roman"/>
                <w:sz w:val="20"/>
                <w:szCs w:val="20"/>
                <w:lang w:eastAsia="ru-RU"/>
              </w:rPr>
              <w:t>403</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0,14</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с.Лиман, Ленина, №62</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r w:rsidR="00510329" w:rsidRPr="000C7493">
              <w:rPr>
                <w:rFonts w:ascii="Times New Roman" w:eastAsia="Times New Roman" w:hAnsi="Times New Roman" w:cs="Times New Roman"/>
                <w:sz w:val="20"/>
                <w:szCs w:val="20"/>
                <w:lang w:eastAsia="ru-RU"/>
              </w:rPr>
              <w:t>19</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r w:rsidR="00510329" w:rsidRPr="000C7493">
              <w:rPr>
                <w:rFonts w:ascii="Times New Roman" w:eastAsia="Times New Roman" w:hAnsi="Times New Roman" w:cs="Times New Roman"/>
                <w:sz w:val="20"/>
                <w:szCs w:val="20"/>
                <w:lang w:eastAsia="ru-RU"/>
              </w:rPr>
              <w:t>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с.Лиман, Ленина, №60</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0,0059</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510329" w:rsidRPr="000C7493">
              <w:rPr>
                <w:rFonts w:ascii="Times New Roman" w:eastAsia="Times New Roman" w:hAnsi="Times New Roman" w:cs="Times New Roman"/>
                <w:sz w:val="20"/>
                <w:szCs w:val="20"/>
                <w:lang w:eastAsia="ru-RU"/>
              </w:rPr>
              <w:t>06</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с.Лиман, Ленина, №60</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0,006</w:t>
            </w:r>
            <w:r w:rsidR="00510329" w:rsidRPr="000C7493">
              <w:rPr>
                <w:rFonts w:ascii="Times New Roman" w:eastAsia="Times New Roman" w:hAnsi="Times New Roman" w:cs="Times New Roman"/>
                <w:sz w:val="20"/>
                <w:szCs w:val="20"/>
                <w:lang w:eastAsia="ru-RU"/>
              </w:rPr>
              <w:t>0</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510329" w:rsidRPr="000C7493">
              <w:rPr>
                <w:rFonts w:ascii="Times New Roman" w:eastAsia="Times New Roman" w:hAnsi="Times New Roman" w:cs="Times New Roman"/>
                <w:sz w:val="20"/>
                <w:szCs w:val="20"/>
                <w:lang w:eastAsia="ru-RU"/>
              </w:rPr>
              <w:t>06</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21-23</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Тахта, Ленина, №119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w:t>
            </w:r>
            <w:r w:rsidR="00510329" w:rsidRPr="000C7493">
              <w:rPr>
                <w:rFonts w:ascii="Times New Roman" w:eastAsia="Times New Roman" w:hAnsi="Times New Roman" w:cs="Times New Roman"/>
                <w:sz w:val="20"/>
                <w:szCs w:val="20"/>
                <w:lang w:eastAsia="ru-RU"/>
              </w:rPr>
              <w:t>30</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21-23</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Тахта, Мира, №69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0,21</w:t>
            </w:r>
            <w:r w:rsidR="00510329" w:rsidRPr="000C7493">
              <w:rPr>
                <w:rFonts w:ascii="Times New Roman" w:eastAsia="Times New Roman" w:hAnsi="Times New Roman" w:cs="Times New Roman"/>
                <w:sz w:val="20"/>
                <w:szCs w:val="20"/>
                <w:lang w:eastAsia="ru-RU"/>
              </w:rPr>
              <w:t>81</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0,2</w:t>
            </w:r>
            <w:r w:rsidR="00510329" w:rsidRPr="000C7493">
              <w:rPr>
                <w:rFonts w:ascii="Times New Roman" w:eastAsia="Times New Roman" w:hAnsi="Times New Roman" w:cs="Times New Roman"/>
                <w:sz w:val="20"/>
                <w:szCs w:val="20"/>
                <w:lang w:eastAsia="ru-RU"/>
              </w:rPr>
              <w:t>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21-23</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Тахта, Ленина, №109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0,3</w:t>
            </w:r>
            <w:r w:rsidR="00510329" w:rsidRPr="000C7493">
              <w:rPr>
                <w:rFonts w:ascii="Times New Roman" w:eastAsia="Times New Roman" w:hAnsi="Times New Roman" w:cs="Times New Roman"/>
                <w:sz w:val="20"/>
                <w:szCs w:val="20"/>
                <w:lang w:eastAsia="ru-RU"/>
              </w:rPr>
              <w:t>354</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0,3</w:t>
            </w:r>
            <w:r w:rsidR="00510329" w:rsidRPr="000C7493">
              <w:rPr>
                <w:rFonts w:ascii="Times New Roman" w:eastAsia="Times New Roman" w:hAnsi="Times New Roman" w:cs="Times New Roman"/>
                <w:sz w:val="20"/>
                <w:szCs w:val="20"/>
                <w:lang w:eastAsia="ru-RU"/>
              </w:rPr>
              <w:t>4</w:t>
            </w:r>
          </w:p>
        </w:tc>
      </w:tr>
      <w:tr w:rsidR="00510329" w:rsidRPr="00FA27A0" w:rsidTr="00FA27A0">
        <w:trPr>
          <w:trHeight w:val="227"/>
          <w:tblHeader/>
        </w:trPr>
        <w:tc>
          <w:tcPr>
            <w:tcW w:w="2093" w:type="dxa"/>
            <w:shd w:val="clear" w:color="DCE6F2" w:fill="FFFFFF"/>
            <w:vAlign w:val="center"/>
            <w:hideMark/>
          </w:tcPr>
          <w:p w:rsidR="00510329" w:rsidRPr="00FA27A0" w:rsidRDefault="00510329" w:rsidP="006766B6">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21-23</w:t>
            </w:r>
          </w:p>
        </w:tc>
        <w:tc>
          <w:tcPr>
            <w:tcW w:w="3958" w:type="dxa"/>
            <w:shd w:val="clear" w:color="000000" w:fill="FFFFFF"/>
            <w:vAlign w:val="center"/>
            <w:hideMark/>
          </w:tcPr>
          <w:p w:rsidR="00510329" w:rsidRPr="000C7493" w:rsidRDefault="00510329" w:rsidP="006766B6">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Тахта, Мира, №56</w:t>
            </w:r>
          </w:p>
        </w:tc>
        <w:tc>
          <w:tcPr>
            <w:tcW w:w="2704" w:type="dxa"/>
            <w:shd w:val="clear" w:color="000000" w:fill="FFFFFF"/>
            <w:vAlign w:val="center"/>
            <w:hideMark/>
          </w:tcPr>
          <w:p w:rsidR="00510329" w:rsidRPr="000C7493" w:rsidRDefault="00510329"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0,1343</w:t>
            </w:r>
          </w:p>
        </w:tc>
        <w:tc>
          <w:tcPr>
            <w:tcW w:w="1985" w:type="dxa"/>
            <w:shd w:val="clear" w:color="DCE6F2" w:fill="FFFFFF"/>
            <w:vAlign w:val="center"/>
            <w:hideMark/>
          </w:tcPr>
          <w:p w:rsidR="00510329" w:rsidRPr="000C7493" w:rsidRDefault="00510329" w:rsidP="00FA27A0">
            <w:pPr>
              <w:spacing w:after="0" w:line="240" w:lineRule="auto"/>
              <w:rPr>
                <w:rFonts w:ascii="Times New Roman" w:eastAsia="Times New Roman" w:hAnsi="Times New Roman" w:cs="Times New Roman"/>
                <w:sz w:val="20"/>
                <w:szCs w:val="20"/>
                <w:lang w:eastAsia="ru-RU"/>
              </w:rPr>
            </w:pPr>
          </w:p>
        </w:tc>
        <w:tc>
          <w:tcPr>
            <w:tcW w:w="1842" w:type="dxa"/>
            <w:shd w:val="clear" w:color="DCE6F2" w:fill="FFFFFF"/>
            <w:vAlign w:val="center"/>
            <w:hideMark/>
          </w:tcPr>
          <w:p w:rsidR="00510329" w:rsidRPr="000C7493" w:rsidRDefault="00510329" w:rsidP="00FA27A0">
            <w:pPr>
              <w:spacing w:after="0" w:line="240" w:lineRule="auto"/>
              <w:rPr>
                <w:rFonts w:ascii="Times New Roman" w:eastAsia="Times New Roman" w:hAnsi="Times New Roman" w:cs="Times New Roman"/>
                <w:sz w:val="20"/>
                <w:szCs w:val="20"/>
                <w:lang w:eastAsia="ru-RU"/>
              </w:rPr>
            </w:pPr>
          </w:p>
        </w:tc>
        <w:tc>
          <w:tcPr>
            <w:tcW w:w="1985" w:type="dxa"/>
            <w:shd w:val="clear" w:color="DCE6F2" w:fill="FFFFFF"/>
            <w:vAlign w:val="center"/>
            <w:hideMark/>
          </w:tcPr>
          <w:p w:rsidR="00510329" w:rsidRPr="000C7493" w:rsidRDefault="00510329"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21-23</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Тахта, Ленина, №115</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0,09</w:t>
            </w:r>
            <w:r w:rsidR="00E16F61" w:rsidRPr="000C7493">
              <w:rPr>
                <w:rFonts w:ascii="Times New Roman" w:eastAsia="Times New Roman" w:hAnsi="Times New Roman" w:cs="Times New Roman"/>
                <w:sz w:val="20"/>
                <w:szCs w:val="20"/>
                <w:lang w:eastAsia="ru-RU"/>
              </w:rPr>
              <w:t>37</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0,09</w:t>
            </w:r>
            <w:r w:rsidR="00E16F61" w:rsidRPr="000C7493">
              <w:rPr>
                <w:rFonts w:ascii="Times New Roman" w:eastAsia="Times New Roman" w:hAnsi="Times New Roman" w:cs="Times New Roman"/>
                <w:sz w:val="20"/>
                <w:szCs w:val="20"/>
                <w:lang w:eastAsia="ru-RU"/>
              </w:rPr>
              <w:t>4</w:t>
            </w:r>
          </w:p>
        </w:tc>
      </w:tr>
      <w:tr w:rsidR="00E16F61" w:rsidRPr="00FA27A0" w:rsidTr="00FA27A0">
        <w:trPr>
          <w:trHeight w:val="227"/>
          <w:tblHeader/>
        </w:trPr>
        <w:tc>
          <w:tcPr>
            <w:tcW w:w="2093" w:type="dxa"/>
            <w:shd w:val="clear" w:color="DCE6F2" w:fill="FFFFFF"/>
            <w:vAlign w:val="center"/>
            <w:hideMark/>
          </w:tcPr>
          <w:p w:rsidR="00E16F61" w:rsidRPr="00FA27A0" w:rsidRDefault="00E16F61" w:rsidP="006766B6">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21-24</w:t>
            </w:r>
          </w:p>
        </w:tc>
        <w:tc>
          <w:tcPr>
            <w:tcW w:w="3958" w:type="dxa"/>
            <w:shd w:val="clear" w:color="000000" w:fill="FFFFFF"/>
            <w:vAlign w:val="center"/>
            <w:hideMark/>
          </w:tcPr>
          <w:p w:rsidR="00E16F61" w:rsidRPr="000C7493" w:rsidRDefault="00E16F61" w:rsidP="006766B6">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с.Бурукшун, Советская, №10</w:t>
            </w:r>
          </w:p>
        </w:tc>
        <w:tc>
          <w:tcPr>
            <w:tcW w:w="2704" w:type="dxa"/>
            <w:shd w:val="clear" w:color="000000" w:fill="FFFFFF"/>
            <w:vAlign w:val="center"/>
            <w:hideMark/>
          </w:tcPr>
          <w:p w:rsidR="00E16F61" w:rsidRPr="000C7493" w:rsidRDefault="00E16F61"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0,0059</w:t>
            </w:r>
          </w:p>
        </w:tc>
        <w:tc>
          <w:tcPr>
            <w:tcW w:w="1985" w:type="dxa"/>
            <w:shd w:val="clear" w:color="DCE6F2" w:fill="FFFFFF"/>
            <w:vAlign w:val="center"/>
            <w:hideMark/>
          </w:tcPr>
          <w:p w:rsidR="00E16F61" w:rsidRPr="000C7493" w:rsidRDefault="00E16F61" w:rsidP="00FA27A0">
            <w:pPr>
              <w:spacing w:after="0" w:line="240" w:lineRule="auto"/>
              <w:rPr>
                <w:rFonts w:ascii="Times New Roman" w:eastAsia="Times New Roman" w:hAnsi="Times New Roman" w:cs="Times New Roman"/>
                <w:sz w:val="20"/>
                <w:szCs w:val="20"/>
                <w:lang w:eastAsia="ru-RU"/>
              </w:rPr>
            </w:pPr>
          </w:p>
        </w:tc>
        <w:tc>
          <w:tcPr>
            <w:tcW w:w="1842" w:type="dxa"/>
            <w:shd w:val="clear" w:color="DCE6F2" w:fill="FFFFFF"/>
            <w:vAlign w:val="center"/>
            <w:hideMark/>
          </w:tcPr>
          <w:p w:rsidR="00E16F61" w:rsidRPr="000C7493" w:rsidRDefault="00E16F61" w:rsidP="00FA27A0">
            <w:pPr>
              <w:spacing w:after="0" w:line="240" w:lineRule="auto"/>
              <w:rPr>
                <w:rFonts w:ascii="Times New Roman" w:eastAsia="Times New Roman" w:hAnsi="Times New Roman" w:cs="Times New Roman"/>
                <w:sz w:val="20"/>
                <w:szCs w:val="20"/>
                <w:lang w:eastAsia="ru-RU"/>
              </w:rPr>
            </w:pPr>
          </w:p>
        </w:tc>
        <w:tc>
          <w:tcPr>
            <w:tcW w:w="1985" w:type="dxa"/>
            <w:shd w:val="clear" w:color="DCE6F2" w:fill="FFFFFF"/>
            <w:vAlign w:val="center"/>
            <w:hideMark/>
          </w:tcPr>
          <w:p w:rsidR="00E16F61" w:rsidRPr="000C7493" w:rsidRDefault="00E16F61"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0,006</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с.Бурукшун, Советская, №13</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0,017</w:t>
            </w:r>
            <w:r w:rsidR="00E16F61" w:rsidRPr="000C7493">
              <w:rPr>
                <w:rFonts w:ascii="Times New Roman" w:eastAsia="Times New Roman" w:hAnsi="Times New Roman" w:cs="Times New Roman"/>
                <w:sz w:val="20"/>
                <w:szCs w:val="20"/>
                <w:lang w:eastAsia="ru-RU"/>
              </w:rPr>
              <w:t>4</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с.Бурукшун, Советская, №9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0,009</w:t>
            </w:r>
            <w:r w:rsidR="00E16F61" w:rsidRPr="000C7493">
              <w:rPr>
                <w:rFonts w:ascii="Times New Roman" w:eastAsia="Times New Roman" w:hAnsi="Times New Roman" w:cs="Times New Roman"/>
                <w:sz w:val="20"/>
                <w:szCs w:val="20"/>
                <w:lang w:eastAsia="ru-RU"/>
              </w:rPr>
              <w:t>9</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с.Бурукшун, Советская, №7</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0,0273</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с.Бурукшун, п.Музыкальный, №7</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E16F61" w:rsidRPr="000C7493">
              <w:rPr>
                <w:rFonts w:ascii="Times New Roman" w:eastAsia="Times New Roman" w:hAnsi="Times New Roman" w:cs="Times New Roman"/>
                <w:sz w:val="20"/>
                <w:szCs w:val="20"/>
                <w:lang w:eastAsia="ru-RU"/>
              </w:rPr>
              <w:t>916</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0,09</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с.Бурукшун, Советская, №9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E16F61" w:rsidRPr="000C7493">
              <w:rPr>
                <w:rFonts w:ascii="Times New Roman" w:eastAsia="Times New Roman" w:hAnsi="Times New Roman" w:cs="Times New Roman"/>
                <w:sz w:val="20"/>
                <w:szCs w:val="20"/>
                <w:lang w:eastAsia="ru-RU"/>
              </w:rPr>
              <w:t>273</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E16F61" w:rsidRPr="000C7493">
              <w:rPr>
                <w:rFonts w:ascii="Times New Roman" w:eastAsia="Times New Roman" w:hAnsi="Times New Roman" w:cs="Times New Roman"/>
                <w:sz w:val="20"/>
                <w:szCs w:val="20"/>
                <w:lang w:eastAsia="ru-RU"/>
              </w:rPr>
              <w:t>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с.Бурукшун, Советская, №10</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0,0062</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E16F61" w:rsidRPr="000C7493">
              <w:rPr>
                <w:rFonts w:ascii="Times New Roman" w:eastAsia="Times New Roman" w:hAnsi="Times New Roman" w:cs="Times New Roman"/>
                <w:sz w:val="20"/>
                <w:szCs w:val="20"/>
                <w:lang w:eastAsia="ru-RU"/>
              </w:rPr>
              <w:t>06</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с.Бурукшун, Советская, №10</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0,001</w:t>
            </w:r>
            <w:r w:rsidR="00E16F61" w:rsidRPr="000C7493">
              <w:rPr>
                <w:rFonts w:ascii="Times New Roman" w:eastAsia="Times New Roman" w:hAnsi="Times New Roman" w:cs="Times New Roman"/>
                <w:sz w:val="20"/>
                <w:szCs w:val="20"/>
                <w:lang w:eastAsia="ru-RU"/>
              </w:rPr>
              <w:t>7</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w:t>
            </w:r>
            <w:r w:rsidR="00E16F61" w:rsidRPr="000C7493">
              <w:rPr>
                <w:rFonts w:ascii="Times New Roman" w:eastAsia="Times New Roman" w:hAnsi="Times New Roman" w:cs="Times New Roman"/>
                <w:sz w:val="20"/>
                <w:szCs w:val="20"/>
                <w:lang w:eastAsia="ru-RU"/>
              </w:rPr>
              <w:t>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21-24</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с.Бурукшун, Советская, №10</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w:t>
            </w:r>
            <w:r w:rsidR="00E16F61" w:rsidRPr="000C7493">
              <w:rPr>
                <w:rFonts w:ascii="Times New Roman" w:eastAsia="Times New Roman" w:hAnsi="Times New Roman" w:cs="Times New Roman"/>
                <w:sz w:val="20"/>
                <w:szCs w:val="20"/>
                <w:lang w:eastAsia="ru-RU"/>
              </w:rPr>
              <w:t>34</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E16F61" w:rsidRPr="000C7493">
              <w:rPr>
                <w:rFonts w:ascii="Times New Roman" w:eastAsia="Times New Roman" w:hAnsi="Times New Roman" w:cs="Times New Roman"/>
                <w:sz w:val="20"/>
                <w:szCs w:val="20"/>
                <w:lang w:eastAsia="ru-RU"/>
              </w:rPr>
              <w:t>03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21-25</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с.Кевсала, Ипатова, №113</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0,0131</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21-25</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с.Кевсала, Ленина, №165</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0,05</w:t>
            </w:r>
            <w:r w:rsidR="00E16F61" w:rsidRPr="000C7493">
              <w:rPr>
                <w:rFonts w:ascii="Times New Roman" w:eastAsia="Times New Roman" w:hAnsi="Times New Roman" w:cs="Times New Roman"/>
                <w:sz w:val="20"/>
                <w:szCs w:val="20"/>
                <w:lang w:eastAsia="ru-RU"/>
              </w:rPr>
              <w:t>90</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0,06</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21-25</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с.Кевсала, Ленина, №176</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0,15</w:t>
            </w:r>
            <w:r w:rsidR="00E16F61" w:rsidRPr="000C7493">
              <w:rPr>
                <w:rFonts w:ascii="Times New Roman" w:eastAsia="Times New Roman" w:hAnsi="Times New Roman" w:cs="Times New Roman"/>
                <w:sz w:val="20"/>
                <w:szCs w:val="20"/>
                <w:lang w:eastAsia="ru-RU"/>
              </w:rPr>
              <w:t>81</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0,16</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lastRenderedPageBreak/>
              <w:t>Котельная 21-25</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с.Кевсала, Торговая, №10</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0,0055</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6766B6" w:rsidRPr="000C7493">
              <w:rPr>
                <w:rFonts w:ascii="Times New Roman" w:eastAsia="Times New Roman" w:hAnsi="Times New Roman" w:cs="Times New Roman"/>
                <w:sz w:val="20"/>
                <w:szCs w:val="20"/>
                <w:lang w:eastAsia="ru-RU"/>
              </w:rPr>
              <w:t>06</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21-25</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с.Кевсала, Торговая, №11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0,009</w:t>
            </w:r>
            <w:r w:rsidR="006766B6" w:rsidRPr="000C7493">
              <w:rPr>
                <w:rFonts w:ascii="Times New Roman" w:eastAsia="Times New Roman" w:hAnsi="Times New Roman" w:cs="Times New Roman"/>
                <w:sz w:val="20"/>
                <w:szCs w:val="20"/>
                <w:lang w:eastAsia="ru-RU"/>
              </w:rPr>
              <w:t>4</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6766B6" w:rsidRPr="000C7493">
              <w:rPr>
                <w:rFonts w:ascii="Times New Roman" w:eastAsia="Times New Roman" w:hAnsi="Times New Roman" w:cs="Times New Roman"/>
                <w:sz w:val="20"/>
                <w:szCs w:val="20"/>
                <w:lang w:eastAsia="ru-RU"/>
              </w:rPr>
              <w:t>09</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21-25</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с.Кевсала, Торговая, №10</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0,0184</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21-25</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с.Кевсала, Торговая, №10</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0,0079</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6766B6" w:rsidRPr="000C7493">
              <w:rPr>
                <w:rFonts w:ascii="Times New Roman" w:eastAsia="Times New Roman" w:hAnsi="Times New Roman" w:cs="Times New Roman"/>
                <w:sz w:val="20"/>
                <w:szCs w:val="20"/>
                <w:lang w:eastAsia="ru-RU"/>
              </w:rPr>
              <w:t>08</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Красочный, Первомайская, №1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0,0177</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Красочный, Квартальная, №1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0,0135</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Красочный, Квартальная, №2</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0,0126</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Красочный, Квартальная, №3</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0,0208</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Красочный, Квартальная, №4</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w:t>
            </w:r>
            <w:r w:rsidR="006766B6" w:rsidRPr="000C7493">
              <w:rPr>
                <w:rFonts w:ascii="Times New Roman" w:eastAsia="Times New Roman" w:hAnsi="Times New Roman" w:cs="Times New Roman"/>
                <w:sz w:val="20"/>
                <w:szCs w:val="20"/>
                <w:lang w:eastAsia="ru-RU"/>
              </w:rPr>
              <w:t>20</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Красочный, Квартальная, №7</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0,0285</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Красочный, Квартальная, №8</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0,0144</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Красочный, Квартальная, №10</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r w:rsidR="006766B6" w:rsidRPr="000C7493">
              <w:rPr>
                <w:rFonts w:ascii="Times New Roman" w:eastAsia="Times New Roman" w:hAnsi="Times New Roman" w:cs="Times New Roman"/>
                <w:sz w:val="20"/>
                <w:szCs w:val="20"/>
                <w:lang w:eastAsia="ru-RU"/>
              </w:rPr>
              <w:t>71</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Красочный, Квартальная, №11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0,023</w:t>
            </w:r>
            <w:r w:rsidR="006766B6" w:rsidRPr="000C7493">
              <w:rPr>
                <w:rFonts w:ascii="Times New Roman" w:eastAsia="Times New Roman" w:hAnsi="Times New Roman" w:cs="Times New Roman"/>
                <w:sz w:val="20"/>
                <w:szCs w:val="20"/>
                <w:lang w:eastAsia="ru-RU"/>
              </w:rPr>
              <w:t>4</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Красочный, Квартальная, №12</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0,038</w:t>
            </w:r>
            <w:r w:rsidR="006766B6" w:rsidRPr="000C7493">
              <w:rPr>
                <w:rFonts w:ascii="Times New Roman" w:eastAsia="Times New Roman" w:hAnsi="Times New Roman" w:cs="Times New Roman"/>
                <w:sz w:val="20"/>
                <w:szCs w:val="20"/>
                <w:lang w:eastAsia="ru-RU"/>
              </w:rPr>
              <w:t>3</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Красочный, Первомайская, №3</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0,0127</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Красочный, Первомайская, №5</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0,015</w:t>
            </w:r>
            <w:r w:rsidR="006766B6" w:rsidRPr="000C7493">
              <w:rPr>
                <w:rFonts w:ascii="Times New Roman" w:eastAsia="Times New Roman" w:hAnsi="Times New Roman" w:cs="Times New Roman"/>
                <w:sz w:val="20"/>
                <w:szCs w:val="20"/>
                <w:lang w:eastAsia="ru-RU"/>
              </w:rPr>
              <w:t>6</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Красочный, Шос</w:t>
            </w:r>
            <w:r w:rsidR="00C750D9" w:rsidRPr="000C7493">
              <w:rPr>
                <w:rFonts w:ascii="Times New Roman" w:eastAsia="Times New Roman" w:hAnsi="Times New Roman" w:cs="Times New Roman"/>
                <w:sz w:val="20"/>
                <w:szCs w:val="20"/>
                <w:lang w:eastAsia="ru-RU"/>
              </w:rPr>
              <w:t>с</w:t>
            </w:r>
            <w:r w:rsidRPr="000C7493">
              <w:rPr>
                <w:rFonts w:ascii="Times New Roman" w:eastAsia="Times New Roman" w:hAnsi="Times New Roman" w:cs="Times New Roman"/>
                <w:sz w:val="20"/>
                <w:szCs w:val="20"/>
                <w:lang w:eastAsia="ru-RU"/>
              </w:rPr>
              <w:t>ейная, №11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0,005</w:t>
            </w:r>
            <w:r w:rsidR="006766B6" w:rsidRPr="000C7493">
              <w:rPr>
                <w:rFonts w:ascii="Times New Roman" w:eastAsia="Times New Roman" w:hAnsi="Times New Roman" w:cs="Times New Roman"/>
                <w:sz w:val="20"/>
                <w:szCs w:val="20"/>
                <w:lang w:eastAsia="ru-RU"/>
              </w:rPr>
              <w:t>0</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Красочный, Шос</w:t>
            </w:r>
            <w:r w:rsidR="00C750D9" w:rsidRPr="000C7493">
              <w:rPr>
                <w:rFonts w:ascii="Times New Roman" w:eastAsia="Times New Roman" w:hAnsi="Times New Roman" w:cs="Times New Roman"/>
                <w:sz w:val="20"/>
                <w:szCs w:val="20"/>
                <w:lang w:eastAsia="ru-RU"/>
              </w:rPr>
              <w:t>с</w:t>
            </w:r>
            <w:r w:rsidRPr="000C7493">
              <w:rPr>
                <w:rFonts w:ascii="Times New Roman" w:eastAsia="Times New Roman" w:hAnsi="Times New Roman" w:cs="Times New Roman"/>
                <w:sz w:val="20"/>
                <w:szCs w:val="20"/>
                <w:lang w:eastAsia="ru-RU"/>
              </w:rPr>
              <w:t>ейная, №12</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6766B6" w:rsidRPr="000C7493">
              <w:rPr>
                <w:rFonts w:ascii="Times New Roman" w:eastAsia="Times New Roman" w:hAnsi="Times New Roman" w:cs="Times New Roman"/>
                <w:sz w:val="20"/>
                <w:szCs w:val="20"/>
                <w:lang w:eastAsia="ru-RU"/>
              </w:rPr>
              <w:t>106</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Красочный, Квартальная, №6</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0,021</w:t>
            </w:r>
            <w:r w:rsidR="006766B6" w:rsidRPr="000C7493">
              <w:rPr>
                <w:rFonts w:ascii="Times New Roman" w:eastAsia="Times New Roman" w:hAnsi="Times New Roman" w:cs="Times New Roman"/>
                <w:sz w:val="20"/>
                <w:szCs w:val="20"/>
                <w:lang w:eastAsia="ru-RU"/>
              </w:rPr>
              <w:t>2</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Красочный, Строителей, №4</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0,07</w:t>
            </w:r>
            <w:r w:rsidR="005D01D1" w:rsidRPr="000C7493">
              <w:rPr>
                <w:rFonts w:ascii="Times New Roman" w:eastAsia="Times New Roman" w:hAnsi="Times New Roman" w:cs="Times New Roman"/>
                <w:sz w:val="20"/>
                <w:szCs w:val="20"/>
                <w:lang w:eastAsia="ru-RU"/>
              </w:rPr>
              <w:t>79</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0,08</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Красочный, Центральная, №23</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0,30</w:t>
            </w:r>
            <w:r w:rsidR="005D01D1" w:rsidRPr="000C7493">
              <w:rPr>
                <w:rFonts w:ascii="Times New Roman" w:eastAsia="Times New Roman" w:hAnsi="Times New Roman" w:cs="Times New Roman"/>
                <w:sz w:val="20"/>
                <w:szCs w:val="20"/>
                <w:lang w:eastAsia="ru-RU"/>
              </w:rPr>
              <w:t>96</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0,3</w:t>
            </w:r>
            <w:r w:rsidR="005D01D1" w:rsidRPr="000C7493">
              <w:rPr>
                <w:rFonts w:ascii="Times New Roman" w:eastAsia="Times New Roman" w:hAnsi="Times New Roman" w:cs="Times New Roman"/>
                <w:sz w:val="20"/>
                <w:szCs w:val="20"/>
                <w:lang w:eastAsia="ru-RU"/>
              </w:rPr>
              <w:t>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Красочный, Центральная, №8</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0,27</w:t>
            </w:r>
            <w:r w:rsidR="001B4798" w:rsidRPr="000C7493">
              <w:rPr>
                <w:rFonts w:ascii="Times New Roman" w:eastAsia="Times New Roman" w:hAnsi="Times New Roman" w:cs="Times New Roman"/>
                <w:sz w:val="20"/>
                <w:szCs w:val="20"/>
                <w:lang w:eastAsia="ru-RU"/>
              </w:rPr>
              <w:t>92</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0,2</w:t>
            </w:r>
            <w:r w:rsidR="001B4798" w:rsidRPr="000C7493">
              <w:rPr>
                <w:rFonts w:ascii="Times New Roman" w:eastAsia="Times New Roman" w:hAnsi="Times New Roman" w:cs="Times New Roman"/>
                <w:sz w:val="20"/>
                <w:szCs w:val="20"/>
                <w:lang w:eastAsia="ru-RU"/>
              </w:rPr>
              <w:t>8</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Красочный, Первомайская, №8</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1B4798" w:rsidRPr="000C7493">
              <w:rPr>
                <w:rFonts w:ascii="Times New Roman" w:eastAsia="Times New Roman" w:hAnsi="Times New Roman" w:cs="Times New Roman"/>
                <w:sz w:val="20"/>
                <w:szCs w:val="20"/>
                <w:lang w:eastAsia="ru-RU"/>
              </w:rPr>
              <w:t>810</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0,08</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Красочный, Квартальная, №12</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0,0071</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1B4798" w:rsidRPr="000C7493">
              <w:rPr>
                <w:rFonts w:ascii="Times New Roman" w:eastAsia="Times New Roman" w:hAnsi="Times New Roman" w:cs="Times New Roman"/>
                <w:sz w:val="20"/>
                <w:szCs w:val="20"/>
                <w:lang w:eastAsia="ru-RU"/>
              </w:rPr>
              <w:t>07</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Красочный, Садовая, №1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0,0053</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1B4798" w:rsidRPr="000C7493">
              <w:rPr>
                <w:rFonts w:ascii="Times New Roman" w:eastAsia="Times New Roman" w:hAnsi="Times New Roman" w:cs="Times New Roman"/>
                <w:sz w:val="20"/>
                <w:szCs w:val="20"/>
                <w:lang w:eastAsia="ru-RU"/>
              </w:rPr>
              <w:t>05</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Красочный, Садовая, №1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1B4798" w:rsidRPr="000C7493">
              <w:rPr>
                <w:rFonts w:ascii="Times New Roman" w:eastAsia="Times New Roman" w:hAnsi="Times New Roman" w:cs="Times New Roman"/>
                <w:sz w:val="20"/>
                <w:szCs w:val="20"/>
                <w:lang w:eastAsia="ru-RU"/>
              </w:rPr>
              <w:t>126</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1B4798" w:rsidRPr="000C7493">
              <w:rPr>
                <w:rFonts w:ascii="Times New Roman" w:eastAsia="Times New Roman" w:hAnsi="Times New Roman" w:cs="Times New Roman"/>
                <w:sz w:val="20"/>
                <w:szCs w:val="20"/>
                <w:lang w:eastAsia="ru-RU"/>
              </w:rPr>
              <w:t>13</w:t>
            </w:r>
          </w:p>
        </w:tc>
      </w:tr>
      <w:tr w:rsidR="001B4798" w:rsidRPr="00FA27A0" w:rsidTr="00FA27A0">
        <w:trPr>
          <w:trHeight w:val="227"/>
          <w:tblHeader/>
        </w:trPr>
        <w:tc>
          <w:tcPr>
            <w:tcW w:w="2093" w:type="dxa"/>
            <w:shd w:val="clear" w:color="DCE6F2" w:fill="FFFFFF"/>
            <w:vAlign w:val="center"/>
            <w:hideMark/>
          </w:tcPr>
          <w:p w:rsidR="001B4798" w:rsidRPr="00FA27A0" w:rsidRDefault="001B4798" w:rsidP="00F2607F">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1B4798" w:rsidRPr="000C7493" w:rsidRDefault="001B4798" w:rsidP="00F2607F">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Красочный, Садовая, №1</w:t>
            </w:r>
          </w:p>
        </w:tc>
        <w:tc>
          <w:tcPr>
            <w:tcW w:w="2704" w:type="dxa"/>
            <w:shd w:val="clear" w:color="000000" w:fill="FFFFFF"/>
            <w:vAlign w:val="center"/>
            <w:hideMark/>
          </w:tcPr>
          <w:p w:rsidR="001B4798" w:rsidRPr="000C7493" w:rsidRDefault="001B4798"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0,0020</w:t>
            </w:r>
          </w:p>
        </w:tc>
        <w:tc>
          <w:tcPr>
            <w:tcW w:w="1985" w:type="dxa"/>
            <w:shd w:val="clear" w:color="DCE6F2" w:fill="FFFFFF"/>
            <w:vAlign w:val="center"/>
            <w:hideMark/>
          </w:tcPr>
          <w:p w:rsidR="001B4798" w:rsidRPr="000C7493" w:rsidRDefault="001B4798" w:rsidP="00FA27A0">
            <w:pPr>
              <w:spacing w:after="0" w:line="240" w:lineRule="auto"/>
              <w:rPr>
                <w:rFonts w:ascii="Times New Roman" w:eastAsia="Times New Roman" w:hAnsi="Times New Roman" w:cs="Times New Roman"/>
                <w:sz w:val="20"/>
                <w:szCs w:val="20"/>
                <w:lang w:eastAsia="ru-RU"/>
              </w:rPr>
            </w:pPr>
          </w:p>
        </w:tc>
        <w:tc>
          <w:tcPr>
            <w:tcW w:w="1842" w:type="dxa"/>
            <w:shd w:val="clear" w:color="DCE6F2" w:fill="FFFFFF"/>
            <w:vAlign w:val="center"/>
            <w:hideMark/>
          </w:tcPr>
          <w:p w:rsidR="001B4798" w:rsidRPr="000C7493" w:rsidRDefault="001B4798" w:rsidP="00FA27A0">
            <w:pPr>
              <w:spacing w:after="0" w:line="240" w:lineRule="auto"/>
              <w:rPr>
                <w:rFonts w:ascii="Times New Roman" w:eastAsia="Times New Roman" w:hAnsi="Times New Roman" w:cs="Times New Roman"/>
                <w:sz w:val="20"/>
                <w:szCs w:val="20"/>
                <w:lang w:eastAsia="ru-RU"/>
              </w:rPr>
            </w:pPr>
          </w:p>
        </w:tc>
        <w:tc>
          <w:tcPr>
            <w:tcW w:w="1985" w:type="dxa"/>
            <w:shd w:val="clear" w:color="DCE6F2" w:fill="FFFFFF"/>
            <w:vAlign w:val="center"/>
            <w:hideMark/>
          </w:tcPr>
          <w:p w:rsidR="001B4798" w:rsidRPr="000C7493" w:rsidRDefault="001B4798"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п.Большевик, Ставропольская, №2</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r w:rsidR="001B4798" w:rsidRPr="000C7493">
              <w:rPr>
                <w:rFonts w:ascii="Times New Roman" w:eastAsia="Times New Roman" w:hAnsi="Times New Roman" w:cs="Times New Roman"/>
                <w:sz w:val="20"/>
                <w:szCs w:val="20"/>
                <w:lang w:eastAsia="ru-RU"/>
              </w:rPr>
              <w:t>49</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1B4798" w:rsidRPr="000C7493">
              <w:rPr>
                <w:rFonts w:ascii="Times New Roman" w:eastAsia="Times New Roman" w:hAnsi="Times New Roman" w:cs="Times New Roman"/>
                <w:sz w:val="20"/>
                <w:szCs w:val="20"/>
                <w:lang w:eastAsia="ru-RU"/>
              </w:rPr>
              <w:t>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п.Большевик, Ставропольская, №3</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0,0431</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п.Большевик, Ставропольская, №6</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0,0063</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п.Большевик, Ставропольская, №7</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0,023</w:t>
            </w:r>
            <w:r w:rsidR="00C829D1" w:rsidRPr="000C7493">
              <w:rPr>
                <w:rFonts w:ascii="Times New Roman" w:eastAsia="Times New Roman" w:hAnsi="Times New Roman" w:cs="Times New Roman"/>
                <w:sz w:val="20"/>
                <w:szCs w:val="20"/>
                <w:lang w:eastAsia="ru-RU"/>
              </w:rPr>
              <w:t>7</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п.Большевик, Ставропольская, №8</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0,0128</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п.Большевик, Советская, №11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0,029</w:t>
            </w:r>
            <w:r w:rsidR="00C829D1" w:rsidRPr="000C7493">
              <w:rPr>
                <w:rFonts w:ascii="Times New Roman" w:eastAsia="Times New Roman" w:hAnsi="Times New Roman" w:cs="Times New Roman"/>
                <w:sz w:val="20"/>
                <w:szCs w:val="20"/>
                <w:lang w:eastAsia="ru-RU"/>
              </w:rPr>
              <w:t>8</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п.Большевик, Советская, №13</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0,0332</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п.Большевик, Советская, №15</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0,040</w:t>
            </w:r>
            <w:r w:rsidR="00C829D1" w:rsidRPr="000C7493">
              <w:rPr>
                <w:rFonts w:ascii="Times New Roman" w:eastAsia="Times New Roman" w:hAnsi="Times New Roman" w:cs="Times New Roman"/>
                <w:sz w:val="20"/>
                <w:szCs w:val="20"/>
                <w:lang w:eastAsia="ru-RU"/>
              </w:rPr>
              <w:t>7</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п.Большевик, Советская, №17</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0,0469</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0,05</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п.Большевик, Ленина, №5</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0,048</w:t>
            </w:r>
            <w:r w:rsidR="00C829D1" w:rsidRPr="000C7493">
              <w:rPr>
                <w:rFonts w:ascii="Times New Roman" w:eastAsia="Times New Roman" w:hAnsi="Times New Roman" w:cs="Times New Roman"/>
                <w:sz w:val="20"/>
                <w:szCs w:val="20"/>
                <w:lang w:eastAsia="ru-RU"/>
              </w:rPr>
              <w:t>1</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0,05</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п.Большевик, Ленина, №7</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0,0252</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lastRenderedPageBreak/>
              <w:t>Котельная 21-27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п.Большевик, Ленина, №9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0,0489</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0,05</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п.Большевик, Ленина, №9/1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0,042</w:t>
            </w:r>
            <w:r w:rsidR="00D9419C" w:rsidRPr="000C7493">
              <w:rPr>
                <w:rFonts w:ascii="Times New Roman" w:eastAsia="Times New Roman" w:hAnsi="Times New Roman" w:cs="Times New Roman"/>
                <w:sz w:val="20"/>
                <w:szCs w:val="20"/>
                <w:lang w:eastAsia="ru-RU"/>
              </w:rPr>
              <w:t>2</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п.Большевик, Ленина, №10</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0,0409</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п.Большевик, Ленина, №12</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0,023</w:t>
            </w:r>
            <w:r w:rsidR="00D9419C" w:rsidRPr="000C7493">
              <w:rPr>
                <w:rFonts w:ascii="Times New Roman" w:eastAsia="Times New Roman" w:hAnsi="Times New Roman" w:cs="Times New Roman"/>
                <w:sz w:val="20"/>
                <w:szCs w:val="20"/>
                <w:lang w:eastAsia="ru-RU"/>
              </w:rPr>
              <w:t>5</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п.Большевик, Ленина, №12/1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0,032</w:t>
            </w:r>
            <w:r w:rsidR="00D9419C" w:rsidRPr="000C7493">
              <w:rPr>
                <w:rFonts w:ascii="Times New Roman" w:eastAsia="Times New Roman" w:hAnsi="Times New Roman" w:cs="Times New Roman"/>
                <w:sz w:val="20"/>
                <w:szCs w:val="20"/>
                <w:lang w:eastAsia="ru-RU"/>
              </w:rPr>
              <w:t>9</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п.Большевик, Ленина, №14</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0,050</w:t>
            </w:r>
            <w:r w:rsidR="00D9419C" w:rsidRPr="000C7493">
              <w:rPr>
                <w:rFonts w:ascii="Times New Roman" w:eastAsia="Times New Roman" w:hAnsi="Times New Roman" w:cs="Times New Roman"/>
                <w:sz w:val="20"/>
                <w:szCs w:val="20"/>
                <w:lang w:eastAsia="ru-RU"/>
              </w:rPr>
              <w:t>2</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0,05</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п.Большевик, Ленина, №14/1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0,024</w:t>
            </w:r>
            <w:r w:rsidR="00D9419C" w:rsidRPr="000C7493">
              <w:rPr>
                <w:rFonts w:ascii="Times New Roman" w:eastAsia="Times New Roman" w:hAnsi="Times New Roman" w:cs="Times New Roman"/>
                <w:sz w:val="20"/>
                <w:szCs w:val="20"/>
                <w:lang w:eastAsia="ru-RU"/>
              </w:rPr>
              <w:t>6</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п.Большевик, Ипатовская, №4</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0,044</w:t>
            </w:r>
            <w:r w:rsidR="00D9419C" w:rsidRPr="000C7493">
              <w:rPr>
                <w:rFonts w:ascii="Times New Roman" w:eastAsia="Times New Roman" w:hAnsi="Times New Roman" w:cs="Times New Roman"/>
                <w:sz w:val="20"/>
                <w:szCs w:val="20"/>
                <w:lang w:eastAsia="ru-RU"/>
              </w:rPr>
              <w:t>6</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п.Большевик, Ипатовская, №6</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0,031</w:t>
            </w:r>
            <w:r w:rsidR="00D9419C" w:rsidRPr="000C7493">
              <w:rPr>
                <w:rFonts w:ascii="Times New Roman" w:eastAsia="Times New Roman" w:hAnsi="Times New Roman" w:cs="Times New Roman"/>
                <w:sz w:val="20"/>
                <w:szCs w:val="20"/>
                <w:lang w:eastAsia="ru-RU"/>
              </w:rPr>
              <w:t>4</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п.Большевик, Ипатовская, №8</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0,039</w:t>
            </w:r>
            <w:r w:rsidR="00D9419C" w:rsidRPr="000C7493">
              <w:rPr>
                <w:rFonts w:ascii="Times New Roman" w:eastAsia="Times New Roman" w:hAnsi="Times New Roman" w:cs="Times New Roman"/>
                <w:sz w:val="20"/>
                <w:szCs w:val="20"/>
                <w:lang w:eastAsia="ru-RU"/>
              </w:rPr>
              <w:t>3</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п.Большевик, Ставропольская, №5</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0,021</w:t>
            </w:r>
            <w:r w:rsidR="00D9419C" w:rsidRPr="000C7493">
              <w:rPr>
                <w:rFonts w:ascii="Times New Roman" w:eastAsia="Times New Roman" w:hAnsi="Times New Roman" w:cs="Times New Roman"/>
                <w:sz w:val="20"/>
                <w:szCs w:val="20"/>
                <w:lang w:eastAsia="ru-RU"/>
              </w:rPr>
              <w:t>4</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п.Большевик, Ленина, №1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0,16</w:t>
            </w:r>
            <w:r w:rsidR="00D9419C" w:rsidRPr="000C7493">
              <w:rPr>
                <w:rFonts w:ascii="Times New Roman" w:eastAsia="Times New Roman" w:hAnsi="Times New Roman" w:cs="Times New Roman"/>
                <w:sz w:val="20"/>
                <w:szCs w:val="20"/>
                <w:lang w:eastAsia="ru-RU"/>
              </w:rPr>
              <w:t>69</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0,16</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п.Большевик, Ставропольская, №2</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0,0051</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D9419C" w:rsidRPr="000C7493">
              <w:rPr>
                <w:rFonts w:ascii="Times New Roman" w:eastAsia="Times New Roman" w:hAnsi="Times New Roman" w:cs="Times New Roman"/>
                <w:sz w:val="20"/>
                <w:szCs w:val="20"/>
                <w:lang w:eastAsia="ru-RU"/>
              </w:rPr>
              <w:t>05</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п.Большевик, Советская, №11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D9419C" w:rsidRPr="000C7493">
              <w:rPr>
                <w:rFonts w:ascii="Times New Roman" w:eastAsia="Times New Roman" w:hAnsi="Times New Roman" w:cs="Times New Roman"/>
                <w:sz w:val="20"/>
                <w:szCs w:val="20"/>
                <w:lang w:eastAsia="ru-RU"/>
              </w:rPr>
              <w:t>870</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D9419C" w:rsidRPr="000C7493">
              <w:rPr>
                <w:rFonts w:ascii="Times New Roman" w:eastAsia="Times New Roman" w:hAnsi="Times New Roman" w:cs="Times New Roman"/>
                <w:sz w:val="20"/>
                <w:szCs w:val="20"/>
                <w:lang w:eastAsia="ru-RU"/>
              </w:rPr>
              <w:t>9</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п.Большевик, Советская, №9а</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r w:rsidR="00D9419C" w:rsidRPr="000C7493">
              <w:rPr>
                <w:rFonts w:ascii="Times New Roman" w:eastAsia="Times New Roman" w:hAnsi="Times New Roman" w:cs="Times New Roman"/>
                <w:sz w:val="20"/>
                <w:szCs w:val="20"/>
                <w:lang w:eastAsia="ru-RU"/>
              </w:rPr>
              <w:t>80</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п.Большевик, Ставропольская, №2</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0,0096</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21-28</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 Винодельненский, Ленина, №39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w:t>
            </w:r>
            <w:r w:rsidR="00D9419C" w:rsidRPr="000C7493">
              <w:rPr>
                <w:rFonts w:ascii="Times New Roman" w:eastAsia="Times New Roman" w:hAnsi="Times New Roman" w:cs="Times New Roman"/>
                <w:sz w:val="20"/>
                <w:szCs w:val="20"/>
                <w:lang w:eastAsia="ru-RU"/>
              </w:rPr>
              <w:t>75</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0,04</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21-28</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 Винодельненский, Мира, №2</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r w:rsidR="00D9419C" w:rsidRPr="000C7493">
              <w:rPr>
                <w:rFonts w:ascii="Times New Roman" w:eastAsia="Times New Roman" w:hAnsi="Times New Roman" w:cs="Times New Roman"/>
                <w:sz w:val="20"/>
                <w:szCs w:val="20"/>
                <w:lang w:eastAsia="ru-RU"/>
              </w:rPr>
              <w:t>82</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21-28</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 Винодельненский, Ленина, №36</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0,21</w:t>
            </w:r>
            <w:r w:rsidR="00D9419C" w:rsidRPr="000C7493">
              <w:rPr>
                <w:rFonts w:ascii="Times New Roman" w:eastAsia="Times New Roman" w:hAnsi="Times New Roman" w:cs="Times New Roman"/>
                <w:sz w:val="20"/>
                <w:szCs w:val="20"/>
                <w:lang w:eastAsia="ru-RU"/>
              </w:rPr>
              <w:t>91</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0,22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21-28</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 Винодельненский, Олимпийская, №29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0,07</w:t>
            </w:r>
            <w:r w:rsidR="00D9419C" w:rsidRPr="000C7493">
              <w:rPr>
                <w:rFonts w:ascii="Times New Roman" w:eastAsia="Times New Roman" w:hAnsi="Times New Roman" w:cs="Times New Roman"/>
                <w:sz w:val="20"/>
                <w:szCs w:val="20"/>
                <w:lang w:eastAsia="ru-RU"/>
              </w:rPr>
              <w:t>60</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D9419C" w:rsidRPr="000C7493">
              <w:rPr>
                <w:rFonts w:ascii="Times New Roman" w:eastAsia="Times New Roman" w:hAnsi="Times New Roman" w:cs="Times New Roman"/>
                <w:sz w:val="20"/>
                <w:szCs w:val="20"/>
                <w:lang w:eastAsia="ru-RU"/>
              </w:rPr>
              <w:t>8</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21-28</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 Винодельненский, Советская, №1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w:t>
            </w:r>
            <w:r w:rsidR="00D9419C" w:rsidRPr="000C7493">
              <w:rPr>
                <w:rFonts w:ascii="Times New Roman" w:eastAsia="Times New Roman" w:hAnsi="Times New Roman" w:cs="Times New Roman"/>
                <w:sz w:val="20"/>
                <w:szCs w:val="20"/>
                <w:lang w:eastAsia="ru-RU"/>
              </w:rPr>
              <w:t>107</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0,11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21-28</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 Винодельненский, Ленина, №38</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0,024</w:t>
            </w:r>
            <w:r w:rsidR="00D9419C" w:rsidRPr="000C7493">
              <w:rPr>
                <w:rFonts w:ascii="Times New Roman" w:eastAsia="Times New Roman" w:hAnsi="Times New Roman" w:cs="Times New Roman"/>
                <w:sz w:val="20"/>
                <w:szCs w:val="20"/>
                <w:lang w:eastAsia="ru-RU"/>
              </w:rPr>
              <w:t>9</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21-28</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п. Винодельненский, Ленина, №39</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0,005</w:t>
            </w:r>
            <w:r w:rsidR="00D9419C" w:rsidRPr="000C7493">
              <w:rPr>
                <w:rFonts w:ascii="Times New Roman" w:eastAsia="Times New Roman" w:hAnsi="Times New Roman" w:cs="Times New Roman"/>
                <w:sz w:val="20"/>
                <w:szCs w:val="20"/>
                <w:lang w:eastAsia="ru-RU"/>
              </w:rPr>
              <w:t>0</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D9419C" w:rsidRPr="000C7493">
              <w:rPr>
                <w:rFonts w:ascii="Times New Roman" w:eastAsia="Times New Roman" w:hAnsi="Times New Roman" w:cs="Times New Roman"/>
                <w:sz w:val="20"/>
                <w:szCs w:val="20"/>
                <w:lang w:eastAsia="ru-RU"/>
              </w:rPr>
              <w:t>05</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21-29</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с.Добровольное, Мира, №1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w:t>
            </w:r>
            <w:r w:rsidR="00D9419C" w:rsidRPr="000C7493">
              <w:rPr>
                <w:rFonts w:ascii="Times New Roman" w:eastAsia="Times New Roman" w:hAnsi="Times New Roman" w:cs="Times New Roman"/>
                <w:sz w:val="20"/>
                <w:szCs w:val="20"/>
                <w:lang w:eastAsia="ru-RU"/>
              </w:rPr>
              <w:t>2016</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0,20</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21-32</w:t>
            </w:r>
          </w:p>
        </w:tc>
        <w:tc>
          <w:tcPr>
            <w:tcW w:w="3958" w:type="dxa"/>
            <w:shd w:val="clear" w:color="000000" w:fill="FFFFFF"/>
            <w:vAlign w:val="center"/>
            <w:hideMark/>
          </w:tcPr>
          <w:p w:rsidR="00FA27A0" w:rsidRPr="000C7493" w:rsidRDefault="00C750D9"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с.Кевсала, Газовый Г</w:t>
            </w:r>
            <w:r w:rsidR="00FA27A0" w:rsidRPr="000C7493">
              <w:rPr>
                <w:rFonts w:ascii="Times New Roman" w:eastAsia="Times New Roman" w:hAnsi="Times New Roman" w:cs="Times New Roman"/>
                <w:sz w:val="20"/>
                <w:szCs w:val="20"/>
                <w:lang w:eastAsia="ru-RU"/>
              </w:rPr>
              <w:t>ородок, №1</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0,063</w:t>
            </w:r>
            <w:r w:rsidR="00D9419C" w:rsidRPr="000C7493">
              <w:rPr>
                <w:rFonts w:ascii="Times New Roman" w:eastAsia="Times New Roman" w:hAnsi="Times New Roman" w:cs="Times New Roman"/>
                <w:sz w:val="20"/>
                <w:szCs w:val="20"/>
                <w:lang w:eastAsia="ru-RU"/>
              </w:rPr>
              <w:t>7</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0,06</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21-32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с.Кевсала, </w:t>
            </w:r>
            <w:r w:rsidR="00C750D9" w:rsidRPr="000C7493">
              <w:rPr>
                <w:rFonts w:ascii="Times New Roman" w:eastAsia="Times New Roman" w:hAnsi="Times New Roman" w:cs="Times New Roman"/>
                <w:sz w:val="20"/>
                <w:szCs w:val="20"/>
                <w:lang w:eastAsia="ru-RU"/>
              </w:rPr>
              <w:t>Газовый Городок</w:t>
            </w:r>
            <w:r w:rsidRPr="000C7493">
              <w:rPr>
                <w:rFonts w:ascii="Times New Roman" w:eastAsia="Times New Roman" w:hAnsi="Times New Roman" w:cs="Times New Roman"/>
                <w:sz w:val="20"/>
                <w:szCs w:val="20"/>
                <w:lang w:eastAsia="ru-RU"/>
              </w:rPr>
              <w:t>, №2</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0,0664</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0,07</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21-32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с.Кевсала</w:t>
            </w:r>
            <w:r w:rsidR="00C750D9" w:rsidRPr="000C7493">
              <w:rPr>
                <w:rFonts w:ascii="Times New Roman" w:eastAsia="Times New Roman" w:hAnsi="Times New Roman" w:cs="Times New Roman"/>
                <w:sz w:val="20"/>
                <w:szCs w:val="20"/>
                <w:lang w:eastAsia="ru-RU"/>
              </w:rPr>
              <w:t xml:space="preserve"> Газовый Городок</w:t>
            </w:r>
            <w:r w:rsidRPr="000C7493">
              <w:rPr>
                <w:rFonts w:ascii="Times New Roman" w:eastAsia="Times New Roman" w:hAnsi="Times New Roman" w:cs="Times New Roman"/>
                <w:sz w:val="20"/>
                <w:szCs w:val="20"/>
                <w:lang w:eastAsia="ru-RU"/>
              </w:rPr>
              <w:t>, №3</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0,066</w:t>
            </w:r>
            <w:r w:rsidR="00D9419C" w:rsidRPr="000C7493">
              <w:rPr>
                <w:rFonts w:ascii="Times New Roman" w:eastAsia="Times New Roman" w:hAnsi="Times New Roman" w:cs="Times New Roman"/>
                <w:sz w:val="20"/>
                <w:szCs w:val="20"/>
                <w:lang w:eastAsia="ru-RU"/>
              </w:rPr>
              <w:t>7</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0,07</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21-32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с.Кевсала, </w:t>
            </w:r>
            <w:r w:rsidR="00C750D9" w:rsidRPr="000C7493">
              <w:rPr>
                <w:rFonts w:ascii="Times New Roman" w:eastAsia="Times New Roman" w:hAnsi="Times New Roman" w:cs="Times New Roman"/>
                <w:sz w:val="20"/>
                <w:szCs w:val="20"/>
                <w:lang w:eastAsia="ru-RU"/>
              </w:rPr>
              <w:t>Газовый Городок</w:t>
            </w:r>
            <w:r w:rsidRPr="000C7493">
              <w:rPr>
                <w:rFonts w:ascii="Times New Roman" w:eastAsia="Times New Roman" w:hAnsi="Times New Roman" w:cs="Times New Roman"/>
                <w:sz w:val="20"/>
                <w:szCs w:val="20"/>
                <w:lang w:eastAsia="ru-RU"/>
              </w:rPr>
              <w:t>, №4</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0,013</w:t>
            </w:r>
            <w:r w:rsidR="00D9419C" w:rsidRPr="000C7493">
              <w:rPr>
                <w:rFonts w:ascii="Times New Roman" w:eastAsia="Times New Roman" w:hAnsi="Times New Roman" w:cs="Times New Roman"/>
                <w:sz w:val="20"/>
                <w:szCs w:val="20"/>
                <w:lang w:eastAsia="ru-RU"/>
              </w:rPr>
              <w:t>7</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21-32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с.Кевсала, </w:t>
            </w:r>
            <w:r w:rsidR="00C750D9" w:rsidRPr="000C7493">
              <w:rPr>
                <w:rFonts w:ascii="Times New Roman" w:eastAsia="Times New Roman" w:hAnsi="Times New Roman" w:cs="Times New Roman"/>
                <w:sz w:val="20"/>
                <w:szCs w:val="20"/>
                <w:lang w:eastAsia="ru-RU"/>
              </w:rPr>
              <w:t>Газовый Городок</w:t>
            </w:r>
            <w:r w:rsidRPr="000C7493">
              <w:rPr>
                <w:rFonts w:ascii="Times New Roman" w:eastAsia="Times New Roman" w:hAnsi="Times New Roman" w:cs="Times New Roman"/>
                <w:sz w:val="20"/>
                <w:szCs w:val="20"/>
                <w:lang w:eastAsia="ru-RU"/>
              </w:rPr>
              <w:t>, №6</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w:t>
            </w:r>
            <w:r w:rsidR="00D9419C" w:rsidRPr="000C7493">
              <w:rPr>
                <w:rFonts w:ascii="Times New Roman" w:eastAsia="Times New Roman" w:hAnsi="Times New Roman" w:cs="Times New Roman"/>
                <w:sz w:val="20"/>
                <w:szCs w:val="20"/>
                <w:lang w:eastAsia="ru-RU"/>
              </w:rPr>
              <w:t>71</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w:t>
            </w:r>
            <w:r w:rsidR="00D9419C" w:rsidRPr="000C7493">
              <w:rPr>
                <w:rFonts w:ascii="Times New Roman" w:eastAsia="Times New Roman" w:hAnsi="Times New Roman" w:cs="Times New Roman"/>
                <w:sz w:val="20"/>
                <w:szCs w:val="20"/>
                <w:lang w:eastAsia="ru-RU"/>
              </w:rPr>
              <w:t>07</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21-32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с.Кевсала, </w:t>
            </w:r>
            <w:r w:rsidR="00C750D9" w:rsidRPr="000C7493">
              <w:rPr>
                <w:rFonts w:ascii="Times New Roman" w:eastAsia="Times New Roman" w:hAnsi="Times New Roman" w:cs="Times New Roman"/>
                <w:sz w:val="20"/>
                <w:szCs w:val="20"/>
                <w:lang w:eastAsia="ru-RU"/>
              </w:rPr>
              <w:t>Газовый Городок</w:t>
            </w:r>
            <w:r w:rsidRPr="000C7493">
              <w:rPr>
                <w:rFonts w:ascii="Times New Roman" w:eastAsia="Times New Roman" w:hAnsi="Times New Roman" w:cs="Times New Roman"/>
                <w:sz w:val="20"/>
                <w:szCs w:val="20"/>
                <w:lang w:eastAsia="ru-RU"/>
              </w:rPr>
              <w:t>, №7</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0,0206</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0,02</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21-32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с.Кевсала, </w:t>
            </w:r>
            <w:r w:rsidR="00C750D9" w:rsidRPr="000C7493">
              <w:rPr>
                <w:rFonts w:ascii="Times New Roman" w:eastAsia="Times New Roman" w:hAnsi="Times New Roman" w:cs="Times New Roman"/>
                <w:sz w:val="20"/>
                <w:szCs w:val="20"/>
                <w:lang w:eastAsia="ru-RU"/>
              </w:rPr>
              <w:t>Газовый Городок</w:t>
            </w:r>
            <w:r w:rsidRPr="000C7493">
              <w:rPr>
                <w:rFonts w:ascii="Times New Roman" w:eastAsia="Times New Roman" w:hAnsi="Times New Roman" w:cs="Times New Roman"/>
                <w:sz w:val="20"/>
                <w:szCs w:val="20"/>
                <w:lang w:eastAsia="ru-RU"/>
              </w:rPr>
              <w:t>, №10</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0,0048</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0,00</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21-32</w:t>
            </w:r>
          </w:p>
        </w:tc>
        <w:tc>
          <w:tcPr>
            <w:tcW w:w="3958"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xml:space="preserve"> с.Кевсала, </w:t>
            </w:r>
            <w:r w:rsidR="00C750D9" w:rsidRPr="000C7493">
              <w:rPr>
                <w:rFonts w:ascii="Times New Roman" w:eastAsia="Times New Roman" w:hAnsi="Times New Roman" w:cs="Times New Roman"/>
                <w:sz w:val="20"/>
                <w:szCs w:val="20"/>
                <w:lang w:eastAsia="ru-RU"/>
              </w:rPr>
              <w:t>Газовый Городок</w:t>
            </w:r>
            <w:r w:rsidRPr="000C7493">
              <w:rPr>
                <w:rFonts w:ascii="Times New Roman" w:eastAsia="Times New Roman" w:hAnsi="Times New Roman" w:cs="Times New Roman"/>
                <w:sz w:val="20"/>
                <w:szCs w:val="20"/>
                <w:lang w:eastAsia="ru-RU"/>
              </w:rPr>
              <w:t>, №</w:t>
            </w:r>
            <w:r w:rsidR="00D9419C" w:rsidRPr="000C7493">
              <w:rPr>
                <w:rFonts w:ascii="Times New Roman" w:eastAsia="Times New Roman" w:hAnsi="Times New Roman" w:cs="Times New Roman"/>
                <w:sz w:val="20"/>
                <w:szCs w:val="20"/>
                <w:lang w:eastAsia="ru-RU"/>
              </w:rPr>
              <w:t>6</w:t>
            </w:r>
          </w:p>
        </w:tc>
        <w:tc>
          <w:tcPr>
            <w:tcW w:w="2704" w:type="dxa"/>
            <w:shd w:val="clear" w:color="000000"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0,032</w:t>
            </w:r>
            <w:r w:rsidR="00D9419C" w:rsidRPr="000C7493">
              <w:rPr>
                <w:rFonts w:ascii="Times New Roman" w:eastAsia="Times New Roman" w:hAnsi="Times New Roman" w:cs="Times New Roman"/>
                <w:sz w:val="20"/>
                <w:szCs w:val="20"/>
                <w:lang w:eastAsia="ru-RU"/>
              </w:rPr>
              <w:t>0</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0,03</w:t>
            </w:r>
          </w:p>
        </w:tc>
      </w:tr>
      <w:tr w:rsidR="00B1645E" w:rsidRPr="00FA27A0" w:rsidTr="00FA27A0">
        <w:trPr>
          <w:trHeight w:val="227"/>
          <w:tblHeader/>
        </w:trPr>
        <w:tc>
          <w:tcPr>
            <w:tcW w:w="2093" w:type="dxa"/>
            <w:shd w:val="clear" w:color="DCE6F2" w:fill="FFFFFF"/>
            <w:vAlign w:val="center"/>
            <w:hideMark/>
          </w:tcPr>
          <w:p w:rsidR="00B1645E" w:rsidRPr="00FA27A0" w:rsidRDefault="00B1645E" w:rsidP="00FA27A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21-35</w:t>
            </w:r>
          </w:p>
        </w:tc>
        <w:tc>
          <w:tcPr>
            <w:tcW w:w="3958" w:type="dxa"/>
            <w:shd w:val="clear" w:color="000000" w:fill="FFFFFF"/>
            <w:vAlign w:val="center"/>
            <w:hideMark/>
          </w:tcPr>
          <w:p w:rsidR="00B1645E" w:rsidRPr="000C7493" w:rsidRDefault="00B1645E"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г .Ипатово, Школьная, №30а</w:t>
            </w:r>
          </w:p>
        </w:tc>
        <w:tc>
          <w:tcPr>
            <w:tcW w:w="2704" w:type="dxa"/>
            <w:shd w:val="clear" w:color="000000" w:fill="FFFFFF"/>
            <w:vAlign w:val="center"/>
            <w:hideMark/>
          </w:tcPr>
          <w:p w:rsidR="00B1645E" w:rsidRPr="000C7493" w:rsidRDefault="00D9419C"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0,5467</w:t>
            </w:r>
          </w:p>
        </w:tc>
        <w:tc>
          <w:tcPr>
            <w:tcW w:w="1985" w:type="dxa"/>
            <w:shd w:val="clear" w:color="DCE6F2" w:fill="FFFFFF"/>
            <w:vAlign w:val="center"/>
            <w:hideMark/>
          </w:tcPr>
          <w:p w:rsidR="00B1645E" w:rsidRPr="000C7493" w:rsidRDefault="00B1645E" w:rsidP="00FA27A0">
            <w:pPr>
              <w:spacing w:after="0" w:line="240" w:lineRule="auto"/>
              <w:rPr>
                <w:rFonts w:ascii="Times New Roman" w:eastAsia="Times New Roman" w:hAnsi="Times New Roman" w:cs="Times New Roman"/>
                <w:sz w:val="20"/>
                <w:szCs w:val="20"/>
                <w:lang w:eastAsia="ru-RU"/>
              </w:rPr>
            </w:pPr>
          </w:p>
        </w:tc>
        <w:tc>
          <w:tcPr>
            <w:tcW w:w="1842" w:type="dxa"/>
            <w:shd w:val="clear" w:color="DCE6F2" w:fill="FFFFFF"/>
            <w:vAlign w:val="center"/>
            <w:hideMark/>
          </w:tcPr>
          <w:p w:rsidR="00B1645E" w:rsidRPr="000C7493" w:rsidRDefault="00B1645E" w:rsidP="00FA27A0">
            <w:pPr>
              <w:spacing w:after="0" w:line="240" w:lineRule="auto"/>
              <w:rPr>
                <w:rFonts w:ascii="Times New Roman" w:eastAsia="Times New Roman" w:hAnsi="Times New Roman" w:cs="Times New Roman"/>
                <w:sz w:val="20"/>
                <w:szCs w:val="20"/>
                <w:lang w:eastAsia="ru-RU"/>
              </w:rPr>
            </w:pPr>
          </w:p>
        </w:tc>
        <w:tc>
          <w:tcPr>
            <w:tcW w:w="1985" w:type="dxa"/>
            <w:shd w:val="clear" w:color="DCE6F2" w:fill="FFFFFF"/>
            <w:vAlign w:val="center"/>
            <w:hideMark/>
          </w:tcPr>
          <w:p w:rsidR="00B1645E" w:rsidRPr="000C7493" w:rsidRDefault="00D9419C"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0,55</w:t>
            </w:r>
          </w:p>
        </w:tc>
      </w:tr>
      <w:tr w:rsidR="00FA27A0" w:rsidRPr="00FA27A0" w:rsidTr="00FA27A0">
        <w:trPr>
          <w:trHeight w:val="227"/>
          <w:tblHeader/>
        </w:trPr>
        <w:tc>
          <w:tcPr>
            <w:tcW w:w="2093" w:type="dxa"/>
            <w:shd w:val="clear" w:color="DCE6F2" w:fill="FFFFFF"/>
            <w:vAlign w:val="center"/>
            <w:hideMark/>
          </w:tcPr>
          <w:p w:rsidR="00FA27A0" w:rsidRPr="00FA27A0" w:rsidRDefault="00FA27A0" w:rsidP="00FA27A0">
            <w:pPr>
              <w:spacing w:after="0" w:line="240" w:lineRule="auto"/>
              <w:rPr>
                <w:rFonts w:ascii="Times New Roman" w:eastAsia="Times New Roman" w:hAnsi="Times New Roman" w:cs="Times New Roman"/>
                <w:sz w:val="20"/>
                <w:szCs w:val="20"/>
                <w:lang w:eastAsia="ru-RU"/>
              </w:rPr>
            </w:pPr>
            <w:r w:rsidRPr="00FA27A0">
              <w:rPr>
                <w:rFonts w:ascii="Times New Roman" w:eastAsia="Times New Roman" w:hAnsi="Times New Roman" w:cs="Times New Roman"/>
                <w:sz w:val="20"/>
                <w:szCs w:val="20"/>
                <w:lang w:eastAsia="ru-RU"/>
              </w:rPr>
              <w:t>Котельная 21-17а</w:t>
            </w:r>
          </w:p>
        </w:tc>
        <w:tc>
          <w:tcPr>
            <w:tcW w:w="3958"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г. Ипатово, Ленина 103</w:t>
            </w:r>
          </w:p>
        </w:tc>
        <w:tc>
          <w:tcPr>
            <w:tcW w:w="2704"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p>
        </w:tc>
        <w:tc>
          <w:tcPr>
            <w:tcW w:w="1842"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FA27A0" w:rsidRPr="000C7493" w:rsidRDefault="00FA27A0" w:rsidP="00FA27A0">
            <w:pPr>
              <w:spacing w:after="0" w:line="240" w:lineRule="auto"/>
              <w:rPr>
                <w:rFonts w:ascii="Times New Roman" w:eastAsia="Times New Roman" w:hAnsi="Times New Roman" w:cs="Times New Roman"/>
                <w:sz w:val="20"/>
                <w:szCs w:val="20"/>
                <w:lang w:eastAsia="ru-RU"/>
              </w:rPr>
            </w:pPr>
            <w:r w:rsidRPr="000C7493">
              <w:rPr>
                <w:rFonts w:ascii="Times New Roman" w:eastAsia="Times New Roman" w:hAnsi="Times New Roman" w:cs="Times New Roman"/>
                <w:sz w:val="20"/>
                <w:szCs w:val="20"/>
                <w:lang w:eastAsia="ru-RU"/>
              </w:rPr>
              <w:t>0,01</w:t>
            </w:r>
          </w:p>
        </w:tc>
      </w:tr>
    </w:tbl>
    <w:p w:rsidR="00FA27A0" w:rsidRDefault="00FA27A0" w:rsidP="00202BF3">
      <w:pPr>
        <w:pStyle w:val="113"/>
      </w:pPr>
    </w:p>
    <w:p w:rsidR="00FA27A0" w:rsidRDefault="00FA27A0" w:rsidP="00202BF3">
      <w:pPr>
        <w:pStyle w:val="113"/>
        <w:sectPr w:rsidR="00FA27A0" w:rsidSect="00C302AB">
          <w:pgSz w:w="16838" w:h="11906" w:orient="landscape"/>
          <w:pgMar w:top="1560" w:right="1134" w:bottom="851" w:left="1134" w:header="709" w:footer="680" w:gutter="0"/>
          <w:cols w:space="708"/>
          <w:titlePg/>
          <w:docGrid w:linePitch="360"/>
        </w:sectPr>
      </w:pPr>
    </w:p>
    <w:p w:rsidR="00402D72" w:rsidRPr="00202BF3" w:rsidRDefault="00402D72" w:rsidP="00202BF3">
      <w:pPr>
        <w:pStyle w:val="113"/>
      </w:pPr>
      <w:r w:rsidRPr="00202BF3">
        <w:lastRenderedPageBreak/>
        <w:t>1.2 прогноз перспективной застройки</w:t>
      </w:r>
      <w:bookmarkEnd w:id="14"/>
    </w:p>
    <w:p w:rsidR="00AB166B" w:rsidRPr="004C16A7" w:rsidRDefault="00AB166B" w:rsidP="004C16A7">
      <w:pPr>
        <w:pStyle w:val="afff8"/>
      </w:pPr>
      <w:r w:rsidRPr="004C16A7">
        <w:t xml:space="preserve">Согласно сведениям генерального плана Ипатовского городского округа Ставропольского края </w:t>
      </w:r>
      <w:r w:rsidR="00C750D9" w:rsidRPr="004C16A7">
        <w:t>утвержденного</w:t>
      </w:r>
      <w:r w:rsidRPr="004C16A7">
        <w:t xml:space="preserve"> решением Думы Ипатовского городского округа Ставропольского края №75 от 20.08.2019 г. за последние 12 лет наметилась тенденция снижения объемов жилищного строительства. В 2005 году ввод жилья составил 11 тыс. м</w:t>
      </w:r>
      <w:r w:rsidRPr="004C16A7">
        <w:rPr>
          <w:vertAlign w:val="superscript"/>
        </w:rPr>
        <w:t>2</w:t>
      </w:r>
      <w:r w:rsidRPr="004C16A7">
        <w:t>, в 2017 году – 3,3 тыс. м</w:t>
      </w:r>
      <w:r w:rsidRPr="004C16A7">
        <w:rPr>
          <w:vertAlign w:val="superscript"/>
        </w:rPr>
        <w:t>2</w:t>
      </w:r>
      <w:r w:rsidRPr="004C16A7">
        <w:t>. Среднее по округу значение общей площади жилых помещений, приходящейся на одного жителя, введенной в действие за 2017 год, составило 0,05 м</w:t>
      </w:r>
      <w:r w:rsidRPr="004C16A7">
        <w:rPr>
          <w:vertAlign w:val="superscript"/>
        </w:rPr>
        <w:t>2</w:t>
      </w:r>
      <w:r w:rsidRPr="004C16A7">
        <w:t xml:space="preserve">. </w:t>
      </w:r>
    </w:p>
    <w:p w:rsidR="00AB166B" w:rsidRPr="004C16A7" w:rsidRDefault="00AB166B" w:rsidP="004C16A7">
      <w:pPr>
        <w:pStyle w:val="afff8"/>
      </w:pPr>
      <w:r w:rsidRPr="004C16A7">
        <w:t>За основу расчетов объемов жилого фонда на расчетный период настоящего Генерального плана Ипатовского городского округа (к 2040) году выбран средний вар</w:t>
      </w:r>
      <w:r w:rsidR="004C16A7" w:rsidRPr="004C16A7">
        <w:t>иант демографического прогноза</w:t>
      </w:r>
      <w:r w:rsidRPr="004C16A7">
        <w:t xml:space="preserve">, как наиболее реалистичный. Согласно этому варианту, численность населения </w:t>
      </w:r>
      <w:r w:rsidR="001D08EC">
        <w:t>незначительно сократится</w:t>
      </w:r>
      <w:r w:rsidRPr="004C16A7">
        <w:t xml:space="preserve"> и составит </w:t>
      </w:r>
      <w:r w:rsidR="004C16A7" w:rsidRPr="004C16A7">
        <w:t>49 000</w:t>
      </w:r>
      <w:r w:rsidRPr="004C16A7">
        <w:t xml:space="preserve"> человек.</w:t>
      </w:r>
    </w:p>
    <w:p w:rsidR="004C16A7" w:rsidRPr="004C16A7" w:rsidRDefault="004C16A7" w:rsidP="004C16A7">
      <w:pPr>
        <w:pStyle w:val="afff8"/>
      </w:pPr>
      <w:r w:rsidRPr="004C16A7">
        <w:t>В соответствии с проектом Стратегии социально-экономического развития Ставропольского края до 2035 года обеспеченность жильем должна составить 34,2 м</w:t>
      </w:r>
      <w:r w:rsidRPr="004C16A7">
        <w:rPr>
          <w:vertAlign w:val="superscript"/>
        </w:rPr>
        <w:t>2</w:t>
      </w:r>
      <w:r w:rsidRPr="004C16A7">
        <w:t>. на одного человека. По данным официальной статистики площадь жилого фонда в городском округе на начало 2017 года составляет 1432,7 тыс. м</w:t>
      </w:r>
      <w:r w:rsidRPr="004C16A7">
        <w:rPr>
          <w:vertAlign w:val="superscript"/>
        </w:rPr>
        <w:t>2</w:t>
      </w:r>
      <w:r w:rsidRPr="004C16A7">
        <w:t xml:space="preserve">. </w:t>
      </w:r>
    </w:p>
    <w:p w:rsidR="004C16A7" w:rsidRPr="004C16A7" w:rsidRDefault="004C16A7" w:rsidP="004C16A7">
      <w:pPr>
        <w:pStyle w:val="afff8"/>
      </w:pPr>
      <w:r w:rsidRPr="004C16A7">
        <w:t>Проектом генерального плана Ипатовского городского округа предполагается выделение на первую очередь и проектный срок генерального плана под жилую застройку общей площадью – 101,4 га. Учитывая сложившиеся в округе тенденции будет преобладать малоэтажная жилая застройка</w:t>
      </w:r>
      <w:r w:rsidR="0045049A">
        <w:t>.</w:t>
      </w:r>
    </w:p>
    <w:p w:rsidR="0045049A" w:rsidRPr="000C7493" w:rsidRDefault="0045049A" w:rsidP="0045049A">
      <w:pPr>
        <w:pStyle w:val="afff8"/>
      </w:pPr>
      <w:r w:rsidRPr="000C7493">
        <w:t>Жилищный фонд Ипатовского городского округа Ст</w:t>
      </w:r>
      <w:r w:rsidR="00047305" w:rsidRPr="000C7493">
        <w:t>авропольского края на 01.01.2022 г. составляет 1 447,31</w:t>
      </w:r>
      <w:r w:rsidRPr="000C7493">
        <w:t xml:space="preserve"> тыс. м</w:t>
      </w:r>
      <w:r w:rsidRPr="000C7493">
        <w:rPr>
          <w:vertAlign w:val="superscript"/>
        </w:rPr>
        <w:t>2</w:t>
      </w:r>
      <w:r w:rsidRPr="000C7493">
        <w:t>.</w:t>
      </w:r>
    </w:p>
    <w:p w:rsidR="0045049A" w:rsidRDefault="0045049A" w:rsidP="0045049A">
      <w:pPr>
        <w:pStyle w:val="afff8"/>
      </w:pPr>
      <w:r w:rsidRPr="000C7493">
        <w:t>В соответствии с этапами реализации Генерального плана</w:t>
      </w:r>
      <w:bookmarkStart w:id="15" w:name="_GoBack"/>
      <w:bookmarkEnd w:id="15"/>
      <w:r>
        <w:t xml:space="preserve"> городского округа объемах и параметрах жилищный фонд составит: </w:t>
      </w:r>
    </w:p>
    <w:p w:rsidR="0045049A" w:rsidRDefault="0045049A" w:rsidP="0045049A">
      <w:pPr>
        <w:pStyle w:val="afff8"/>
      </w:pPr>
      <w:r>
        <w:t>На базовый (2017 г.) – 1432,700 тыс. м</w:t>
      </w:r>
      <w:r w:rsidRPr="00104FCE">
        <w:rPr>
          <w:vertAlign w:val="superscript"/>
        </w:rPr>
        <w:t>2</w:t>
      </w:r>
      <w:r>
        <w:t>;</w:t>
      </w:r>
    </w:p>
    <w:p w:rsidR="0045049A" w:rsidRDefault="0045049A" w:rsidP="0045049A">
      <w:pPr>
        <w:pStyle w:val="afff8"/>
      </w:pPr>
      <w:r>
        <w:t>На I очередь (2028 г.) – 1542,084 тыс. м</w:t>
      </w:r>
      <w:r w:rsidRPr="00104FCE">
        <w:rPr>
          <w:vertAlign w:val="superscript"/>
        </w:rPr>
        <w:t>2</w:t>
      </w:r>
      <w:r>
        <w:t>;</w:t>
      </w:r>
    </w:p>
    <w:p w:rsidR="0045049A" w:rsidRDefault="0045049A" w:rsidP="0045049A">
      <w:pPr>
        <w:pStyle w:val="afff8"/>
      </w:pPr>
      <w:r>
        <w:lastRenderedPageBreak/>
        <w:t>На расчетный срок (2043 г.) – 1681,3 тыс. м</w:t>
      </w:r>
      <w:r w:rsidRPr="00104FCE">
        <w:rPr>
          <w:vertAlign w:val="superscript"/>
        </w:rPr>
        <w:t>2</w:t>
      </w:r>
    </w:p>
    <w:p w:rsidR="00F25308" w:rsidRDefault="00F25308" w:rsidP="00F25308">
      <w:pPr>
        <w:pStyle w:val="afff8"/>
      </w:pPr>
      <w:r w:rsidRPr="004C16A7">
        <w:t>Таким образом, с учетом незначительного сокращения численности населения городского округа, согласно данным демографического прогноза, а также сохранения тенденции по объему ввода жилья, указанных площадей вполне достаточно для обеспечения жильем всех (включая льготные) категорий населения Ипатовского городского округа.</w:t>
      </w:r>
    </w:p>
    <w:p w:rsidR="00723E3F" w:rsidRPr="00723E3F" w:rsidRDefault="00723E3F" w:rsidP="00202BF3">
      <w:pPr>
        <w:pStyle w:val="113"/>
        <w:rPr>
          <w:lang w:eastAsia="ru-RU"/>
        </w:rPr>
      </w:pPr>
      <w:bookmarkStart w:id="16" w:name="_Toc12686862"/>
      <w:bookmarkStart w:id="17" w:name="_Toc37339952"/>
      <w:r w:rsidRPr="00723E3F">
        <w:rPr>
          <w:lang w:eastAsia="ru-RU"/>
        </w:rPr>
        <w:t>2.2 прогнозы приростов на каждом этапе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w:t>
      </w:r>
      <w:bookmarkEnd w:id="16"/>
      <w:bookmarkEnd w:id="17"/>
    </w:p>
    <w:p w:rsidR="00623B48" w:rsidRDefault="00623B48" w:rsidP="00623B48">
      <w:pPr>
        <w:pStyle w:val="afff8"/>
      </w:pPr>
      <w:r>
        <w:t>Т</w:t>
      </w:r>
      <w:r w:rsidRPr="00B764DA">
        <w:t>ехническ</w:t>
      </w:r>
      <w:r>
        <w:t>ая</w:t>
      </w:r>
      <w:r w:rsidRPr="00B764DA">
        <w:t xml:space="preserve"> возможност</w:t>
      </w:r>
      <w:r>
        <w:t>ь</w:t>
      </w:r>
      <w:r w:rsidRPr="00B764DA">
        <w:t xml:space="preserve"> сформировать распределение площадей нового строительства в рамках планировочных кварталов с привязкой к кадастровым кварталам и с распределением по годам объемов строительства, определенных проектами планировок, в отсутствии таковых</w:t>
      </w:r>
      <w:r w:rsidR="00C750D9">
        <w:t xml:space="preserve"> не</w:t>
      </w:r>
      <w:r>
        <w:t>возможна.</w:t>
      </w:r>
    </w:p>
    <w:p w:rsidR="00AA3765" w:rsidRPr="00414E4F" w:rsidRDefault="00AA3765" w:rsidP="00414E4F">
      <w:pPr>
        <w:pStyle w:val="113"/>
      </w:pPr>
      <w:bookmarkStart w:id="18" w:name="_Toc12686865"/>
      <w:bookmarkStart w:id="19" w:name="_Toc37339953"/>
      <w:bookmarkStart w:id="20" w:name="_Toc12686867"/>
      <w:r w:rsidRPr="00414E4F">
        <w:t>2.3 Прогнозы приростов тепловых нагрузок</w:t>
      </w:r>
      <w:bookmarkEnd w:id="18"/>
      <w:bookmarkEnd w:id="19"/>
    </w:p>
    <w:p w:rsidR="00AA3765" w:rsidRPr="00AA3765" w:rsidRDefault="00AA3765" w:rsidP="00202BF3">
      <w:pPr>
        <w:pStyle w:val="11112"/>
      </w:pPr>
      <w:bookmarkStart w:id="21" w:name="_Toc12686866"/>
      <w:bookmarkStart w:id="22" w:name="_Toc37339954"/>
      <w:r w:rsidRPr="00AA3765">
        <w:t>2.3.1 Прогнозы приростов тепловых нагрузок с разделением по видам теплопотребления в каждом расчетном элементе территориального деления в зоне действия каждого из существующих или предлагаемых для строительства источников тепловой энергии на каждом этапе</w:t>
      </w:r>
      <w:bookmarkEnd w:id="21"/>
      <w:bookmarkEnd w:id="22"/>
    </w:p>
    <w:p w:rsidR="00BF2DEE" w:rsidRDefault="00BF2DEE" w:rsidP="00BF2DEE">
      <w:pPr>
        <w:pStyle w:val="afff8"/>
      </w:pPr>
      <w:r>
        <w:t>Согласно сведениям генерального плана Ипатовского городского округа п</w:t>
      </w:r>
      <w:r w:rsidRPr="00855221">
        <w:t>роектом предусматривается обеспечить централизованным теплоснабжением</w:t>
      </w:r>
      <w:r>
        <w:t xml:space="preserve"> объекты социального и культурно-бытового обслуживания городского округа. </w:t>
      </w:r>
    </w:p>
    <w:p w:rsidR="00623B48" w:rsidRDefault="00623B48" w:rsidP="00623B48">
      <w:pPr>
        <w:pStyle w:val="affffe"/>
      </w:pPr>
      <w:r>
        <w:t xml:space="preserve">При наличии утвержденных проектов развития территории, в которых предусмотрено строительство объектов капитального строительства с подключением данных объектов к централизованной системе теплоснабжения, реестра технических условий на подключение ОКС к централизованной системе теплоснабженияпри последующей актуализации </w:t>
      </w:r>
      <w:r>
        <w:lastRenderedPageBreak/>
        <w:t>Схемы теплоснабжения Ипатовского городского округа необходима корректировка настоящего пункта.</w:t>
      </w:r>
    </w:p>
    <w:p w:rsidR="00AA3765" w:rsidRPr="00202BF3" w:rsidRDefault="00AA3765" w:rsidP="00202BF3">
      <w:pPr>
        <w:pStyle w:val="11112"/>
      </w:pPr>
      <w:bookmarkStart w:id="23" w:name="_Toc37339955"/>
      <w:r w:rsidRPr="00202BF3">
        <w:t>2.3.2 Прогнозы приростов тепловых нагрузок с разделением теплопотребления в расчетных элементах территориального деления в зонах действия индивидуального теплоснабжения на каждом этапе</w:t>
      </w:r>
      <w:bookmarkEnd w:id="20"/>
      <w:bookmarkEnd w:id="23"/>
    </w:p>
    <w:p w:rsidR="00AA3765" w:rsidRPr="00AA3765" w:rsidRDefault="00AA3765" w:rsidP="00AA3765">
      <w:pPr>
        <w:spacing w:after="0" w:line="360" w:lineRule="auto"/>
        <w:ind w:firstLine="567"/>
        <w:jc w:val="both"/>
        <w:rPr>
          <w:rFonts w:ascii="Times New Roman" w:eastAsia="Calibri" w:hAnsi="Times New Roman" w:cs="Times New Roman"/>
          <w:color w:val="000000"/>
          <w:sz w:val="28"/>
        </w:rPr>
      </w:pPr>
      <w:r w:rsidRPr="00AA3765">
        <w:rPr>
          <w:rFonts w:ascii="Times New Roman" w:eastAsia="Calibri" w:hAnsi="Times New Roman" w:cs="Times New Roman"/>
          <w:color w:val="000000"/>
          <w:sz w:val="28"/>
        </w:rPr>
        <w:t xml:space="preserve">Прирост тепловых нагрузок перспективных объектов с </w:t>
      </w:r>
      <w:r w:rsidR="00BF2DEE">
        <w:rPr>
          <w:rFonts w:ascii="Times New Roman" w:eastAsia="Calibri" w:hAnsi="Times New Roman" w:cs="Times New Roman"/>
          <w:color w:val="000000"/>
          <w:sz w:val="28"/>
        </w:rPr>
        <w:t xml:space="preserve">индивидуальным теплоснабжением </w:t>
      </w:r>
      <w:r w:rsidRPr="00AA3765">
        <w:rPr>
          <w:rFonts w:ascii="Times New Roman" w:eastAsia="Calibri" w:hAnsi="Times New Roman" w:cs="Times New Roman"/>
          <w:color w:val="000000"/>
          <w:sz w:val="28"/>
        </w:rPr>
        <w:t>для оценки величины присоединяемых тепловых нагрузок в случае подключения этих объектов к централизованному теплоснабжению не планируется.</w:t>
      </w:r>
    </w:p>
    <w:p w:rsidR="00AA3765" w:rsidRPr="00AA3765" w:rsidRDefault="00AA3765" w:rsidP="00202BF3">
      <w:pPr>
        <w:pStyle w:val="11112"/>
      </w:pPr>
      <w:bookmarkStart w:id="24" w:name="_Toc12686868"/>
      <w:bookmarkStart w:id="25" w:name="_Toc37339956"/>
      <w:r w:rsidRPr="00AA3765">
        <w:t>2.3.3 Прогнозы приростов тепловых нагрузок для объектов, расположенных в производственных зонах, с учетом возможных изменений производственных зон и их перепрофилирования, а также приростов тепловых нагрузок производственных объектов с разделением по видам теплопотребления в зоне действия каждого из существующих или предлагаемых для строительства источников тепловой энергии на каждом этапе</w:t>
      </w:r>
      <w:bookmarkEnd w:id="24"/>
      <w:bookmarkEnd w:id="25"/>
    </w:p>
    <w:p w:rsidR="00AA3765" w:rsidRPr="00AA3765" w:rsidRDefault="00AA3765" w:rsidP="00AA3765">
      <w:pPr>
        <w:spacing w:after="0" w:line="360" w:lineRule="auto"/>
        <w:ind w:firstLine="567"/>
        <w:jc w:val="both"/>
        <w:rPr>
          <w:rFonts w:ascii="Times New Roman" w:eastAsia="Calibri" w:hAnsi="Times New Roman" w:cs="Times New Roman"/>
          <w:color w:val="000000"/>
          <w:sz w:val="28"/>
        </w:rPr>
      </w:pPr>
      <w:r w:rsidRPr="00AA3765">
        <w:rPr>
          <w:rFonts w:ascii="Times New Roman" w:eastAsia="Calibri" w:hAnsi="Times New Roman" w:cs="Times New Roman"/>
          <w:color w:val="000000"/>
          <w:sz w:val="28"/>
        </w:rPr>
        <w:t xml:space="preserve">Прирост тепловых нагрузок для объектов перспективной застройки промышленного фонда с централизованным теплоснабжением на территории </w:t>
      </w:r>
      <w:r w:rsidR="00F25308">
        <w:rPr>
          <w:rFonts w:ascii="Times New Roman" w:eastAsia="Calibri" w:hAnsi="Times New Roman" w:cs="Times New Roman"/>
          <w:color w:val="000000"/>
          <w:sz w:val="28"/>
        </w:rPr>
        <w:t>Ипатовского городского округа</w:t>
      </w:r>
      <w:r w:rsidRPr="00AA3765">
        <w:rPr>
          <w:rFonts w:ascii="Times New Roman" w:eastAsia="Calibri" w:hAnsi="Times New Roman" w:cs="Times New Roman"/>
          <w:color w:val="000000"/>
          <w:sz w:val="28"/>
        </w:rPr>
        <w:t xml:space="preserve"> не планируется.</w:t>
      </w:r>
    </w:p>
    <w:p w:rsidR="00AA3765" w:rsidRPr="00AA3765" w:rsidRDefault="00AA3765" w:rsidP="00FA27A0">
      <w:pPr>
        <w:pStyle w:val="11112"/>
      </w:pPr>
      <w:bookmarkStart w:id="26" w:name="_Toc12686869"/>
      <w:bookmarkStart w:id="27" w:name="_Toc37339957"/>
      <w:r w:rsidRPr="00AA3765">
        <w:t>2.3.4 Прогнозы приростов тепловых нагрузок отдельных категорий потребителей, в том числе социально значимых, для которых устанавливаются льготные тарифы на тепловую энергию</w:t>
      </w:r>
      <w:bookmarkEnd w:id="26"/>
      <w:bookmarkEnd w:id="27"/>
    </w:p>
    <w:p w:rsidR="00AA3765" w:rsidRPr="00AA3765" w:rsidRDefault="00AA3765" w:rsidP="00AA3765">
      <w:pPr>
        <w:spacing w:after="0" w:line="360" w:lineRule="auto"/>
        <w:ind w:firstLine="567"/>
        <w:jc w:val="both"/>
        <w:rPr>
          <w:rFonts w:ascii="Times New Roman" w:eastAsia="Calibri" w:hAnsi="Times New Roman" w:cs="Times New Roman"/>
          <w:color w:val="000000"/>
          <w:sz w:val="28"/>
        </w:rPr>
      </w:pPr>
      <w:r w:rsidRPr="00AA3765">
        <w:rPr>
          <w:rFonts w:ascii="Times New Roman" w:eastAsia="Calibri" w:hAnsi="Times New Roman" w:cs="Times New Roman"/>
          <w:color w:val="000000"/>
          <w:sz w:val="28"/>
        </w:rPr>
        <w:t>Льготные тарифы не установлены по существующему состоянию системы теплоснабжения. На период до 20</w:t>
      </w:r>
      <w:r w:rsidR="00F25308">
        <w:rPr>
          <w:rFonts w:ascii="Times New Roman" w:eastAsia="Calibri" w:hAnsi="Times New Roman" w:cs="Times New Roman"/>
          <w:color w:val="000000"/>
          <w:sz w:val="28"/>
        </w:rPr>
        <w:t>40</w:t>
      </w:r>
      <w:r w:rsidRPr="00AA3765">
        <w:rPr>
          <w:rFonts w:ascii="Times New Roman" w:eastAsia="Calibri" w:hAnsi="Times New Roman" w:cs="Times New Roman"/>
          <w:color w:val="000000"/>
          <w:sz w:val="28"/>
        </w:rPr>
        <w:t xml:space="preserve"> года установление льготных тарифов не планируется.</w:t>
      </w:r>
    </w:p>
    <w:p w:rsidR="00AA3765" w:rsidRPr="00AA3765" w:rsidRDefault="00AA3765" w:rsidP="00FA27A0">
      <w:pPr>
        <w:pStyle w:val="11112"/>
      </w:pPr>
      <w:bookmarkStart w:id="28" w:name="_Toc12686870"/>
      <w:bookmarkStart w:id="29" w:name="_Toc37339958"/>
      <w:r w:rsidRPr="00AA3765">
        <w:t>2.3.5 Прогнозы приростов тепловых нагрузок потребителей, с которыми заключены или могут быть заключены в перспективе свободные долгосрочные договоры теплоснабжения</w:t>
      </w:r>
      <w:bookmarkEnd w:id="28"/>
      <w:bookmarkEnd w:id="29"/>
    </w:p>
    <w:p w:rsidR="00AA3765" w:rsidRPr="00AA3765" w:rsidRDefault="00AA3765" w:rsidP="00AA3765">
      <w:pPr>
        <w:spacing w:after="0" w:line="360" w:lineRule="auto"/>
        <w:ind w:firstLine="567"/>
        <w:jc w:val="both"/>
        <w:rPr>
          <w:rFonts w:ascii="Times New Roman" w:eastAsia="Calibri" w:hAnsi="Times New Roman" w:cs="Times New Roman"/>
          <w:color w:val="000000"/>
          <w:sz w:val="28"/>
        </w:rPr>
      </w:pPr>
      <w:r w:rsidRPr="00AA3765">
        <w:rPr>
          <w:rFonts w:ascii="Times New Roman" w:eastAsia="Calibri" w:hAnsi="Times New Roman" w:cs="Times New Roman"/>
          <w:color w:val="000000"/>
          <w:sz w:val="28"/>
        </w:rPr>
        <w:t>По состоянию на начало 20</w:t>
      </w:r>
      <w:r w:rsidR="00185250">
        <w:rPr>
          <w:rFonts w:ascii="Times New Roman" w:eastAsia="Calibri" w:hAnsi="Times New Roman" w:cs="Times New Roman"/>
          <w:color w:val="000000"/>
          <w:sz w:val="28"/>
        </w:rPr>
        <w:t>22</w:t>
      </w:r>
      <w:r w:rsidRPr="00AA3765">
        <w:rPr>
          <w:rFonts w:ascii="Times New Roman" w:eastAsia="Calibri" w:hAnsi="Times New Roman" w:cs="Times New Roman"/>
          <w:color w:val="000000"/>
          <w:sz w:val="28"/>
        </w:rPr>
        <w:t xml:space="preserve"> года свободные долгосрочные договоры теплоснабжения не заключены и не планируются к заключению в перспективе. В случае появления таких договоров изменения в схему теплоснабжения могут быть внесены при выполнении процедуры ежегодной актуализации.</w:t>
      </w:r>
    </w:p>
    <w:p w:rsidR="00AA3765" w:rsidRPr="00AA3765" w:rsidRDefault="00AA3765" w:rsidP="00FA27A0">
      <w:pPr>
        <w:pStyle w:val="11112"/>
      </w:pPr>
      <w:bookmarkStart w:id="30" w:name="_Toc12686871"/>
      <w:bookmarkStart w:id="31" w:name="_Toc37339959"/>
      <w:r w:rsidRPr="00AA3765">
        <w:lastRenderedPageBreak/>
        <w:t>2.3.6 Прогнозы приростов тепловых нагрузок потребителей, с которыми заключены или могут быть заключены долгосрочные договоры теплоснабжения по регулируемой цене</w:t>
      </w:r>
      <w:bookmarkEnd w:id="30"/>
      <w:bookmarkEnd w:id="31"/>
    </w:p>
    <w:p w:rsidR="00AA3765" w:rsidRPr="00AA3765" w:rsidRDefault="00AA3765" w:rsidP="00AA3765">
      <w:pPr>
        <w:spacing w:after="0" w:line="360" w:lineRule="auto"/>
        <w:ind w:firstLine="567"/>
        <w:jc w:val="both"/>
        <w:rPr>
          <w:rFonts w:ascii="Times New Roman" w:eastAsia="Calibri" w:hAnsi="Times New Roman" w:cs="Times New Roman"/>
          <w:color w:val="000000"/>
          <w:sz w:val="28"/>
        </w:rPr>
      </w:pPr>
      <w:r w:rsidRPr="00AA3765">
        <w:rPr>
          <w:rFonts w:ascii="Times New Roman" w:eastAsia="Calibri" w:hAnsi="Times New Roman" w:cs="Times New Roman"/>
          <w:color w:val="000000"/>
          <w:sz w:val="28"/>
        </w:rPr>
        <w:t>По состоянию на начало 20</w:t>
      </w:r>
      <w:r w:rsidR="00185250">
        <w:rPr>
          <w:rFonts w:ascii="Times New Roman" w:eastAsia="Calibri" w:hAnsi="Times New Roman" w:cs="Times New Roman"/>
          <w:color w:val="000000"/>
          <w:sz w:val="28"/>
        </w:rPr>
        <w:t>22</w:t>
      </w:r>
      <w:r w:rsidRPr="00AA3765">
        <w:rPr>
          <w:rFonts w:ascii="Times New Roman" w:eastAsia="Calibri" w:hAnsi="Times New Roman" w:cs="Times New Roman"/>
          <w:color w:val="000000"/>
          <w:sz w:val="28"/>
        </w:rPr>
        <w:t xml:space="preserve"> года долгосрочные договоры теплоснабжения по регулируемой цене не заключены и не планируются к заключению в перспективе. В случае появления таких договоров изменения в схему теплоснабжения могут быть внесены при выполнении процедуры ежегодной актуализации.</w:t>
      </w:r>
    </w:p>
    <w:p w:rsidR="006F215E" w:rsidRPr="006F215E" w:rsidRDefault="006F215E" w:rsidP="006F215E">
      <w:pPr>
        <w:spacing w:after="0" w:line="360" w:lineRule="auto"/>
        <w:ind w:firstLine="567"/>
        <w:jc w:val="both"/>
        <w:rPr>
          <w:rFonts w:ascii="Times New Roman" w:eastAsia="Calibri" w:hAnsi="Times New Roman" w:cs="Times New Roman"/>
          <w:color w:val="000000"/>
          <w:sz w:val="28"/>
        </w:rPr>
      </w:pPr>
    </w:p>
    <w:sectPr w:rsidR="006F215E" w:rsidRPr="006F215E" w:rsidSect="00DE0974">
      <w:pgSz w:w="11906" w:h="16838"/>
      <w:pgMar w:top="1134" w:right="851" w:bottom="1134" w:left="1701" w:header="709" w:footer="68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38FC" w:rsidRDefault="00D638FC" w:rsidP="00E1186A">
      <w:pPr>
        <w:spacing w:after="0" w:line="240" w:lineRule="auto"/>
      </w:pPr>
      <w:r>
        <w:separator/>
      </w:r>
    </w:p>
  </w:endnote>
  <w:endnote w:type="continuationSeparator" w:id="1">
    <w:p w:rsidR="00D638FC" w:rsidRDefault="00D638FC" w:rsidP="00E118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Bold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0"/>
        <w:szCs w:val="20"/>
      </w:rPr>
      <w:id w:val="-1040589281"/>
      <w:docPartObj>
        <w:docPartGallery w:val="Page Numbers (Bottom of Page)"/>
        <w:docPartUnique/>
      </w:docPartObj>
    </w:sdtPr>
    <w:sdtContent>
      <w:sdt>
        <w:sdtPr>
          <w:rPr>
            <w:rFonts w:ascii="Times New Roman" w:hAnsi="Times New Roman" w:cs="Times New Roman"/>
            <w:sz w:val="20"/>
            <w:szCs w:val="20"/>
          </w:rPr>
          <w:id w:val="-1669238322"/>
          <w:docPartObj>
            <w:docPartGallery w:val="Page Numbers (Top of Page)"/>
            <w:docPartUnique/>
          </w:docPartObj>
        </w:sdtPr>
        <w:sdtContent>
          <w:p w:rsidR="00047305" w:rsidRPr="00050C26" w:rsidRDefault="00047305">
            <w:pPr>
              <w:pStyle w:val="a9"/>
              <w:jc w:val="center"/>
              <w:rPr>
                <w:rFonts w:ascii="Times New Roman" w:hAnsi="Times New Roman" w:cs="Times New Roman"/>
                <w:b/>
                <w:sz w:val="20"/>
                <w:szCs w:val="20"/>
              </w:rPr>
            </w:pPr>
            <w:r>
              <w:rPr>
                <w:rFonts w:ascii="Times New Roman" w:hAnsi="Times New Roman" w:cs="Times New Roman"/>
                <w:b/>
                <w:sz w:val="20"/>
                <w:szCs w:val="20"/>
              </w:rPr>
              <w:t>0026</w:t>
            </w:r>
            <w:r w:rsidRPr="00050C26">
              <w:rPr>
                <w:rFonts w:ascii="Times New Roman" w:hAnsi="Times New Roman" w:cs="Times New Roman"/>
                <w:b/>
                <w:sz w:val="20"/>
                <w:szCs w:val="20"/>
              </w:rPr>
              <w:t>.ОМ-СТ.002.000</w:t>
            </w:r>
          </w:p>
          <w:p w:rsidR="00047305" w:rsidRPr="00050C26" w:rsidRDefault="00047305">
            <w:pPr>
              <w:pStyle w:val="a9"/>
              <w:jc w:val="center"/>
              <w:rPr>
                <w:rFonts w:ascii="Times New Roman" w:hAnsi="Times New Roman" w:cs="Times New Roman"/>
                <w:sz w:val="20"/>
                <w:szCs w:val="20"/>
              </w:rPr>
            </w:pPr>
            <w:r w:rsidRPr="00050C26">
              <w:rPr>
                <w:rFonts w:ascii="Times New Roman" w:hAnsi="Times New Roman" w:cs="Times New Roman"/>
                <w:sz w:val="20"/>
                <w:szCs w:val="20"/>
              </w:rPr>
              <w:t xml:space="preserve">Страница </w:t>
            </w:r>
            <w:r w:rsidR="00D65634" w:rsidRPr="00050C26">
              <w:rPr>
                <w:rFonts w:ascii="Times New Roman" w:hAnsi="Times New Roman" w:cs="Times New Roman"/>
                <w:b/>
                <w:bCs/>
                <w:sz w:val="20"/>
                <w:szCs w:val="20"/>
              </w:rPr>
              <w:fldChar w:fldCharType="begin"/>
            </w:r>
            <w:r w:rsidRPr="00050C26">
              <w:rPr>
                <w:rFonts w:ascii="Times New Roman" w:hAnsi="Times New Roman" w:cs="Times New Roman"/>
                <w:b/>
                <w:bCs/>
                <w:sz w:val="20"/>
                <w:szCs w:val="20"/>
              </w:rPr>
              <w:instrText>PAGE</w:instrText>
            </w:r>
            <w:r w:rsidR="00D65634" w:rsidRPr="00050C26">
              <w:rPr>
                <w:rFonts w:ascii="Times New Roman" w:hAnsi="Times New Roman" w:cs="Times New Roman"/>
                <w:b/>
                <w:bCs/>
                <w:sz w:val="20"/>
                <w:szCs w:val="20"/>
              </w:rPr>
              <w:fldChar w:fldCharType="separate"/>
            </w:r>
            <w:r w:rsidR="00F654CF">
              <w:rPr>
                <w:rFonts w:ascii="Times New Roman" w:hAnsi="Times New Roman" w:cs="Times New Roman"/>
                <w:b/>
                <w:bCs/>
                <w:noProof/>
                <w:sz w:val="20"/>
                <w:szCs w:val="20"/>
              </w:rPr>
              <w:t>24</w:t>
            </w:r>
            <w:r w:rsidR="00D65634" w:rsidRPr="00050C26">
              <w:rPr>
                <w:rFonts w:ascii="Times New Roman" w:hAnsi="Times New Roman" w:cs="Times New Roman"/>
                <w:b/>
                <w:bCs/>
                <w:sz w:val="20"/>
                <w:szCs w:val="20"/>
              </w:rPr>
              <w:fldChar w:fldCharType="end"/>
            </w:r>
            <w:r w:rsidRPr="00050C26">
              <w:rPr>
                <w:rFonts w:ascii="Times New Roman" w:hAnsi="Times New Roman" w:cs="Times New Roman"/>
                <w:sz w:val="20"/>
                <w:szCs w:val="20"/>
              </w:rPr>
              <w:t xml:space="preserve"> из </w:t>
            </w:r>
            <w:r w:rsidR="00D65634" w:rsidRPr="00050C26">
              <w:rPr>
                <w:rFonts w:ascii="Times New Roman" w:hAnsi="Times New Roman" w:cs="Times New Roman"/>
                <w:b/>
                <w:bCs/>
                <w:sz w:val="20"/>
                <w:szCs w:val="20"/>
              </w:rPr>
              <w:fldChar w:fldCharType="begin"/>
            </w:r>
            <w:r w:rsidRPr="00050C26">
              <w:rPr>
                <w:rFonts w:ascii="Times New Roman" w:hAnsi="Times New Roman" w:cs="Times New Roman"/>
                <w:b/>
                <w:bCs/>
                <w:sz w:val="20"/>
                <w:szCs w:val="20"/>
              </w:rPr>
              <w:instrText>NUMPAGES</w:instrText>
            </w:r>
            <w:r w:rsidR="00D65634" w:rsidRPr="00050C26">
              <w:rPr>
                <w:rFonts w:ascii="Times New Roman" w:hAnsi="Times New Roman" w:cs="Times New Roman"/>
                <w:b/>
                <w:bCs/>
                <w:sz w:val="20"/>
                <w:szCs w:val="20"/>
              </w:rPr>
              <w:fldChar w:fldCharType="separate"/>
            </w:r>
            <w:r w:rsidR="00F654CF">
              <w:rPr>
                <w:rFonts w:ascii="Times New Roman" w:hAnsi="Times New Roman" w:cs="Times New Roman"/>
                <w:b/>
                <w:bCs/>
                <w:noProof/>
                <w:sz w:val="20"/>
                <w:szCs w:val="20"/>
              </w:rPr>
              <w:t>24</w:t>
            </w:r>
            <w:r w:rsidR="00D65634" w:rsidRPr="00050C26">
              <w:rPr>
                <w:rFonts w:ascii="Times New Roman" w:hAnsi="Times New Roman" w:cs="Times New Roman"/>
                <w:b/>
                <w:bCs/>
                <w:sz w:val="20"/>
                <w:szCs w:val="20"/>
              </w:rPr>
              <w:fldChar w:fldCharType="end"/>
            </w:r>
          </w:p>
        </w:sdtContent>
      </w:sdt>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0"/>
        <w:szCs w:val="20"/>
      </w:rPr>
      <w:id w:val="1373818"/>
      <w:docPartObj>
        <w:docPartGallery w:val="Page Numbers (Bottom of Page)"/>
        <w:docPartUnique/>
      </w:docPartObj>
    </w:sdtPr>
    <w:sdtContent>
      <w:sdt>
        <w:sdtPr>
          <w:rPr>
            <w:rFonts w:ascii="Times New Roman" w:hAnsi="Times New Roman" w:cs="Times New Roman"/>
            <w:sz w:val="20"/>
            <w:szCs w:val="20"/>
          </w:rPr>
          <w:id w:val="1373819"/>
          <w:docPartObj>
            <w:docPartGallery w:val="Page Numbers (Top of Page)"/>
            <w:docPartUnique/>
          </w:docPartObj>
        </w:sdtPr>
        <w:sdtContent>
          <w:p w:rsidR="00047305" w:rsidRPr="00050C26" w:rsidRDefault="00047305" w:rsidP="00AE23A8">
            <w:pPr>
              <w:pStyle w:val="a9"/>
              <w:jc w:val="center"/>
              <w:rPr>
                <w:rFonts w:ascii="Times New Roman" w:hAnsi="Times New Roman" w:cs="Times New Roman"/>
                <w:b/>
                <w:sz w:val="20"/>
                <w:szCs w:val="20"/>
              </w:rPr>
            </w:pPr>
            <w:r>
              <w:rPr>
                <w:rFonts w:ascii="Times New Roman" w:hAnsi="Times New Roman" w:cs="Times New Roman"/>
                <w:b/>
                <w:sz w:val="20"/>
                <w:szCs w:val="20"/>
              </w:rPr>
              <w:t>0026</w:t>
            </w:r>
            <w:r w:rsidRPr="00050C26">
              <w:rPr>
                <w:rFonts w:ascii="Times New Roman" w:hAnsi="Times New Roman" w:cs="Times New Roman"/>
                <w:b/>
                <w:sz w:val="20"/>
                <w:szCs w:val="20"/>
              </w:rPr>
              <w:t>.ОМ-СТ.002.000</w:t>
            </w:r>
          </w:p>
          <w:p w:rsidR="00047305" w:rsidRPr="00050C26" w:rsidRDefault="00047305" w:rsidP="00AE23A8">
            <w:pPr>
              <w:pStyle w:val="a9"/>
              <w:jc w:val="center"/>
              <w:rPr>
                <w:rFonts w:ascii="Times New Roman" w:hAnsi="Times New Roman" w:cs="Times New Roman"/>
                <w:sz w:val="20"/>
                <w:szCs w:val="20"/>
              </w:rPr>
            </w:pPr>
            <w:r w:rsidRPr="00050C26">
              <w:rPr>
                <w:rFonts w:ascii="Times New Roman" w:hAnsi="Times New Roman" w:cs="Times New Roman"/>
                <w:sz w:val="20"/>
                <w:szCs w:val="20"/>
              </w:rPr>
              <w:t xml:space="preserve">Страница </w:t>
            </w:r>
            <w:r w:rsidR="00D65634" w:rsidRPr="00050C26">
              <w:rPr>
                <w:rFonts w:ascii="Times New Roman" w:hAnsi="Times New Roman" w:cs="Times New Roman"/>
                <w:b/>
                <w:bCs/>
                <w:sz w:val="20"/>
                <w:szCs w:val="20"/>
              </w:rPr>
              <w:fldChar w:fldCharType="begin"/>
            </w:r>
            <w:r w:rsidRPr="00050C26">
              <w:rPr>
                <w:rFonts w:ascii="Times New Roman" w:hAnsi="Times New Roman" w:cs="Times New Roman"/>
                <w:b/>
                <w:bCs/>
                <w:sz w:val="20"/>
                <w:szCs w:val="20"/>
              </w:rPr>
              <w:instrText>PAGE</w:instrText>
            </w:r>
            <w:r w:rsidR="00D65634" w:rsidRPr="00050C26">
              <w:rPr>
                <w:rFonts w:ascii="Times New Roman" w:hAnsi="Times New Roman" w:cs="Times New Roman"/>
                <w:b/>
                <w:bCs/>
                <w:sz w:val="20"/>
                <w:szCs w:val="20"/>
              </w:rPr>
              <w:fldChar w:fldCharType="separate"/>
            </w:r>
            <w:r w:rsidR="00F654CF">
              <w:rPr>
                <w:rFonts w:ascii="Times New Roman" w:hAnsi="Times New Roman" w:cs="Times New Roman"/>
                <w:b/>
                <w:bCs/>
                <w:noProof/>
                <w:sz w:val="20"/>
                <w:szCs w:val="20"/>
              </w:rPr>
              <w:t>21</w:t>
            </w:r>
            <w:r w:rsidR="00D65634" w:rsidRPr="00050C26">
              <w:rPr>
                <w:rFonts w:ascii="Times New Roman" w:hAnsi="Times New Roman" w:cs="Times New Roman"/>
                <w:b/>
                <w:bCs/>
                <w:sz w:val="20"/>
                <w:szCs w:val="20"/>
              </w:rPr>
              <w:fldChar w:fldCharType="end"/>
            </w:r>
            <w:r w:rsidRPr="00050C26">
              <w:rPr>
                <w:rFonts w:ascii="Times New Roman" w:hAnsi="Times New Roman" w:cs="Times New Roman"/>
                <w:sz w:val="20"/>
                <w:szCs w:val="20"/>
              </w:rPr>
              <w:t xml:space="preserve"> из </w:t>
            </w:r>
            <w:r w:rsidR="00D65634" w:rsidRPr="00050C26">
              <w:rPr>
                <w:rFonts w:ascii="Times New Roman" w:hAnsi="Times New Roman" w:cs="Times New Roman"/>
                <w:b/>
                <w:bCs/>
                <w:sz w:val="20"/>
                <w:szCs w:val="20"/>
              </w:rPr>
              <w:fldChar w:fldCharType="begin"/>
            </w:r>
            <w:r w:rsidRPr="00050C26">
              <w:rPr>
                <w:rFonts w:ascii="Times New Roman" w:hAnsi="Times New Roman" w:cs="Times New Roman"/>
                <w:b/>
                <w:bCs/>
                <w:sz w:val="20"/>
                <w:szCs w:val="20"/>
              </w:rPr>
              <w:instrText>NUMPAGES</w:instrText>
            </w:r>
            <w:r w:rsidR="00D65634" w:rsidRPr="00050C26">
              <w:rPr>
                <w:rFonts w:ascii="Times New Roman" w:hAnsi="Times New Roman" w:cs="Times New Roman"/>
                <w:b/>
                <w:bCs/>
                <w:sz w:val="20"/>
                <w:szCs w:val="20"/>
              </w:rPr>
              <w:fldChar w:fldCharType="separate"/>
            </w:r>
            <w:r w:rsidR="00F654CF">
              <w:rPr>
                <w:rFonts w:ascii="Times New Roman" w:hAnsi="Times New Roman" w:cs="Times New Roman"/>
                <w:b/>
                <w:bCs/>
                <w:noProof/>
                <w:sz w:val="20"/>
                <w:szCs w:val="20"/>
              </w:rPr>
              <w:t>21</w:t>
            </w:r>
            <w:r w:rsidR="00D65634" w:rsidRPr="00050C26">
              <w:rPr>
                <w:rFonts w:ascii="Times New Roman" w:hAnsi="Times New Roman" w:cs="Times New Roman"/>
                <w:b/>
                <w:bCs/>
                <w:sz w:val="20"/>
                <w:szCs w:val="20"/>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38FC" w:rsidRDefault="00D638FC" w:rsidP="00E1186A">
      <w:pPr>
        <w:spacing w:after="0" w:line="240" w:lineRule="auto"/>
      </w:pPr>
      <w:r>
        <w:separator/>
      </w:r>
    </w:p>
  </w:footnote>
  <w:footnote w:type="continuationSeparator" w:id="1">
    <w:p w:rsidR="00D638FC" w:rsidRDefault="00D638FC" w:rsidP="00E118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eastAsiaTheme="majorEastAsia" w:hAnsi="Times New Roman" w:cs="Times New Roman"/>
        <w:b/>
        <w:sz w:val="20"/>
        <w:szCs w:val="20"/>
      </w:rPr>
      <w:alias w:val="Название"/>
      <w:id w:val="77738743"/>
      <w:dataBinding w:prefixMappings="xmlns:ns0='http://schemas.openxmlformats.org/package/2006/metadata/core-properties' xmlns:ns1='http://purl.org/dc/elements/1.1/'" w:xpath="/ns0:coreProperties[1]/ns1:title[1]" w:storeItemID="{6C3C8BC8-F283-45AE-878A-BAB7291924A1}"/>
      <w:text/>
    </w:sdtPr>
    <w:sdtContent>
      <w:p w:rsidR="00047305" w:rsidRPr="00050C26" w:rsidRDefault="00047305">
        <w:pPr>
          <w:pStyle w:val="a7"/>
          <w:pBdr>
            <w:bottom w:val="thickThinSmallGap" w:sz="24" w:space="1" w:color="823B0B" w:themeColor="accent2" w:themeShade="7F"/>
          </w:pBdr>
          <w:jc w:val="center"/>
          <w:rPr>
            <w:rFonts w:ascii="Times New Roman" w:eastAsiaTheme="majorEastAsia" w:hAnsi="Times New Roman" w:cs="Times New Roman"/>
            <w:b/>
            <w:sz w:val="20"/>
            <w:szCs w:val="20"/>
          </w:rPr>
        </w:pPr>
        <w:r>
          <w:rPr>
            <w:rFonts w:ascii="Times New Roman" w:eastAsiaTheme="majorEastAsia" w:hAnsi="Times New Roman" w:cs="Times New Roman"/>
            <w:b/>
            <w:sz w:val="20"/>
            <w:szCs w:val="20"/>
          </w:rPr>
          <w:t>Обосновывающие материалы актуализации на 2023 год схемы теплоснабжения Ипатовского городского округа на период с 2020 года до 2040 года</w:t>
        </w:r>
      </w:p>
    </w:sdtContent>
  </w:sdt>
  <w:p w:rsidR="00047305" w:rsidRDefault="00047305">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eastAsiaTheme="majorEastAsia" w:hAnsi="Times New Roman" w:cs="Times New Roman"/>
        <w:b/>
        <w:sz w:val="20"/>
        <w:szCs w:val="20"/>
      </w:rPr>
      <w:alias w:val="Название"/>
      <w:id w:val="-1293288902"/>
      <w:dataBinding w:prefixMappings="xmlns:ns0='http://schemas.openxmlformats.org/package/2006/metadata/core-properties' xmlns:ns1='http://purl.org/dc/elements/1.1/'" w:xpath="/ns0:coreProperties[1]/ns1:title[1]" w:storeItemID="{6C3C8BC8-F283-45AE-878A-BAB7291924A1}"/>
      <w:text/>
    </w:sdtPr>
    <w:sdtContent>
      <w:p w:rsidR="00047305" w:rsidRDefault="00047305">
        <w:pPr>
          <w:pStyle w:val="a7"/>
          <w:pBdr>
            <w:bottom w:val="thickThinSmallGap" w:sz="24" w:space="1" w:color="823B0B" w:themeColor="accent2" w:themeShade="7F"/>
          </w:pBdr>
          <w:jc w:val="center"/>
          <w:rPr>
            <w:rFonts w:asciiTheme="majorHAnsi" w:eastAsiaTheme="majorEastAsia" w:hAnsiTheme="majorHAnsi" w:cstheme="majorBidi"/>
            <w:sz w:val="32"/>
            <w:szCs w:val="32"/>
          </w:rPr>
        </w:pPr>
        <w:r>
          <w:rPr>
            <w:rFonts w:ascii="Times New Roman" w:eastAsiaTheme="majorEastAsia" w:hAnsi="Times New Roman" w:cs="Times New Roman"/>
            <w:b/>
            <w:sz w:val="20"/>
            <w:szCs w:val="20"/>
          </w:rPr>
          <w:t xml:space="preserve">Обосновывающие материалы актуализации на 2023 год </w:t>
        </w:r>
        <w:r w:rsidRPr="00563816">
          <w:rPr>
            <w:rFonts w:ascii="Times New Roman" w:eastAsiaTheme="majorEastAsia" w:hAnsi="Times New Roman" w:cs="Times New Roman"/>
            <w:b/>
            <w:sz w:val="20"/>
            <w:szCs w:val="20"/>
          </w:rPr>
          <w:t xml:space="preserve">схемы теплоснабжения </w:t>
        </w:r>
        <w:r>
          <w:rPr>
            <w:rFonts w:ascii="Times New Roman" w:eastAsiaTheme="majorEastAsia" w:hAnsi="Times New Roman" w:cs="Times New Roman"/>
            <w:b/>
            <w:sz w:val="20"/>
            <w:szCs w:val="20"/>
          </w:rPr>
          <w:t>Ипатовского городского округа</w:t>
        </w:r>
        <w:r w:rsidRPr="00563816">
          <w:rPr>
            <w:rFonts w:ascii="Times New Roman" w:eastAsiaTheme="majorEastAsia" w:hAnsi="Times New Roman" w:cs="Times New Roman"/>
            <w:b/>
            <w:sz w:val="20"/>
            <w:szCs w:val="20"/>
          </w:rPr>
          <w:t xml:space="preserve"> на период с 20</w:t>
        </w:r>
        <w:r>
          <w:rPr>
            <w:rFonts w:ascii="Times New Roman" w:eastAsiaTheme="majorEastAsia" w:hAnsi="Times New Roman" w:cs="Times New Roman"/>
            <w:b/>
            <w:sz w:val="20"/>
            <w:szCs w:val="20"/>
          </w:rPr>
          <w:t>20</w:t>
        </w:r>
        <w:r w:rsidRPr="00563816">
          <w:rPr>
            <w:rFonts w:ascii="Times New Roman" w:eastAsiaTheme="majorEastAsia" w:hAnsi="Times New Roman" w:cs="Times New Roman"/>
            <w:b/>
            <w:sz w:val="20"/>
            <w:szCs w:val="20"/>
          </w:rPr>
          <w:t xml:space="preserve"> года до 20</w:t>
        </w:r>
        <w:r>
          <w:rPr>
            <w:rFonts w:ascii="Times New Roman" w:eastAsiaTheme="majorEastAsia" w:hAnsi="Times New Roman" w:cs="Times New Roman"/>
            <w:b/>
            <w:sz w:val="20"/>
            <w:szCs w:val="20"/>
          </w:rPr>
          <w:t>40</w:t>
        </w:r>
        <w:r w:rsidRPr="00563816">
          <w:rPr>
            <w:rFonts w:ascii="Times New Roman" w:eastAsiaTheme="majorEastAsia" w:hAnsi="Times New Roman" w:cs="Times New Roman"/>
            <w:b/>
            <w:sz w:val="20"/>
            <w:szCs w:val="20"/>
          </w:rPr>
          <w:t xml:space="preserve"> года</w:t>
        </w:r>
      </w:p>
    </w:sdtContent>
  </w:sdt>
  <w:p w:rsidR="00047305" w:rsidRDefault="00047305">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B596E"/>
    <w:multiLevelType w:val="hybridMultilevel"/>
    <w:tmpl w:val="7660BB1E"/>
    <w:lvl w:ilvl="0" w:tplc="EC448AD4">
      <w:start w:val="1"/>
      <w:numFmt w:val="bullet"/>
      <w:pStyle w:val="1"/>
      <w:lvlText w:val=""/>
      <w:lvlJc w:val="left"/>
      <w:pPr>
        <w:ind w:left="7307"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A200BDB"/>
    <w:multiLevelType w:val="hybridMultilevel"/>
    <w:tmpl w:val="0512E09E"/>
    <w:lvl w:ilvl="0" w:tplc="9C5E3B3A">
      <w:start w:val="1"/>
      <w:numFmt w:val="bullet"/>
      <w:pStyle w:val="a"/>
      <w:lvlText w:val=""/>
      <w:lvlJc w:val="left"/>
      <w:pPr>
        <w:ind w:left="7307"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1F60C17"/>
    <w:multiLevelType w:val="hybridMultilevel"/>
    <w:tmpl w:val="5128E3AA"/>
    <w:lvl w:ilvl="0" w:tplc="1DBE77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3DD661F"/>
    <w:multiLevelType w:val="hybridMultilevel"/>
    <w:tmpl w:val="F37439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7503C1C"/>
    <w:multiLevelType w:val="hybridMultilevel"/>
    <w:tmpl w:val="49885F6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4BC29D3"/>
    <w:multiLevelType w:val="hybridMultilevel"/>
    <w:tmpl w:val="9B96755C"/>
    <w:lvl w:ilvl="0" w:tplc="2326D3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6E5007B"/>
    <w:multiLevelType w:val="hybridMultilevel"/>
    <w:tmpl w:val="DD825578"/>
    <w:lvl w:ilvl="0" w:tplc="2DCAF0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16429A4"/>
    <w:multiLevelType w:val="hybridMultilevel"/>
    <w:tmpl w:val="76808A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525A09B7"/>
    <w:multiLevelType w:val="hybridMultilevel"/>
    <w:tmpl w:val="C436F568"/>
    <w:lvl w:ilvl="0" w:tplc="04190013">
      <w:start w:val="1"/>
      <w:numFmt w:val="upperRoman"/>
      <w:lvlText w:val="%1."/>
      <w:lvlJc w:val="righ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nsid w:val="53E364D5"/>
    <w:multiLevelType w:val="hybridMultilevel"/>
    <w:tmpl w:val="B9E4EAFC"/>
    <w:lvl w:ilvl="0" w:tplc="7316709A">
      <w:start w:val="1"/>
      <w:numFmt w:val="bullet"/>
      <w:pStyle w:val="a0"/>
      <w:lvlText w:val=""/>
      <w:lvlJc w:val="left"/>
      <w:pPr>
        <w:ind w:left="730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552648A3"/>
    <w:multiLevelType w:val="multilevel"/>
    <w:tmpl w:val="D388B408"/>
    <w:lvl w:ilvl="0">
      <w:start w:val="1"/>
      <w:numFmt w:val="upperRoman"/>
      <w:lvlText w:val="%1."/>
      <w:lvlJc w:val="right"/>
      <w:pPr>
        <w:ind w:left="1429" w:hanging="360"/>
      </w:pPr>
    </w:lvl>
    <w:lvl w:ilvl="1">
      <w:start w:val="2"/>
      <w:numFmt w:val="decimal"/>
      <w:isLgl/>
      <w:lvlText w:val="%1.%2"/>
      <w:lvlJc w:val="left"/>
      <w:pPr>
        <w:ind w:left="2065" w:hanging="975"/>
      </w:pPr>
      <w:rPr>
        <w:rFonts w:hint="default"/>
      </w:rPr>
    </w:lvl>
    <w:lvl w:ilvl="2">
      <w:start w:val="4"/>
      <w:numFmt w:val="decimal"/>
      <w:isLgl/>
      <w:lvlText w:val="%1.%2.%3"/>
      <w:lvlJc w:val="left"/>
      <w:pPr>
        <w:ind w:left="2086" w:hanging="975"/>
      </w:pPr>
      <w:rPr>
        <w:rFonts w:hint="default"/>
      </w:rPr>
    </w:lvl>
    <w:lvl w:ilvl="3">
      <w:start w:val="5"/>
      <w:numFmt w:val="decimal"/>
      <w:isLgl/>
      <w:lvlText w:val="%1.%2.%3.%4"/>
      <w:lvlJc w:val="left"/>
      <w:pPr>
        <w:ind w:left="2212" w:hanging="1080"/>
      </w:pPr>
      <w:rPr>
        <w:rFonts w:hint="default"/>
      </w:rPr>
    </w:lvl>
    <w:lvl w:ilvl="4">
      <w:start w:val="1"/>
      <w:numFmt w:val="decimal"/>
      <w:isLgl/>
      <w:lvlText w:val="%1.%2.%3.%4.%5"/>
      <w:lvlJc w:val="left"/>
      <w:pPr>
        <w:ind w:left="2233" w:hanging="1080"/>
      </w:pPr>
      <w:rPr>
        <w:rFonts w:hint="default"/>
      </w:rPr>
    </w:lvl>
    <w:lvl w:ilvl="5">
      <w:start w:val="1"/>
      <w:numFmt w:val="decimal"/>
      <w:isLgl/>
      <w:lvlText w:val="%1.%2.%3.%4.%5.%6"/>
      <w:lvlJc w:val="left"/>
      <w:pPr>
        <w:ind w:left="2614" w:hanging="1440"/>
      </w:pPr>
      <w:rPr>
        <w:rFonts w:hint="default"/>
      </w:rPr>
    </w:lvl>
    <w:lvl w:ilvl="6">
      <w:start w:val="1"/>
      <w:numFmt w:val="decimal"/>
      <w:isLgl/>
      <w:lvlText w:val="%1.%2.%3.%4.%5.%6.%7"/>
      <w:lvlJc w:val="left"/>
      <w:pPr>
        <w:ind w:left="2635" w:hanging="1440"/>
      </w:pPr>
      <w:rPr>
        <w:rFonts w:hint="default"/>
      </w:rPr>
    </w:lvl>
    <w:lvl w:ilvl="7">
      <w:start w:val="1"/>
      <w:numFmt w:val="decimal"/>
      <w:isLgl/>
      <w:lvlText w:val="%1.%2.%3.%4.%5.%6.%7.%8"/>
      <w:lvlJc w:val="left"/>
      <w:pPr>
        <w:ind w:left="3016" w:hanging="1800"/>
      </w:pPr>
      <w:rPr>
        <w:rFonts w:hint="default"/>
      </w:rPr>
    </w:lvl>
    <w:lvl w:ilvl="8">
      <w:start w:val="1"/>
      <w:numFmt w:val="decimal"/>
      <w:isLgl/>
      <w:lvlText w:val="%1.%2.%3.%4.%5.%6.%7.%8.%9"/>
      <w:lvlJc w:val="left"/>
      <w:pPr>
        <w:ind w:left="3397" w:hanging="2160"/>
      </w:pPr>
      <w:rPr>
        <w:rFonts w:hint="default"/>
      </w:rPr>
    </w:lvl>
  </w:abstractNum>
  <w:abstractNum w:abstractNumId="11">
    <w:nsid w:val="58754655"/>
    <w:multiLevelType w:val="hybridMultilevel"/>
    <w:tmpl w:val="47806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1844602"/>
    <w:multiLevelType w:val="multilevel"/>
    <w:tmpl w:val="099E6E92"/>
    <w:lvl w:ilvl="0">
      <w:start w:val="1"/>
      <w:numFmt w:val="decimal"/>
      <w:lvlText w:val="%1"/>
      <w:lvlJc w:val="left"/>
      <w:pPr>
        <w:ind w:left="990" w:hanging="990"/>
      </w:pPr>
      <w:rPr>
        <w:rFonts w:hint="default"/>
      </w:rPr>
    </w:lvl>
    <w:lvl w:ilvl="1">
      <w:start w:val="1"/>
      <w:numFmt w:val="decimal"/>
      <w:lvlText w:val="%1.%2"/>
      <w:lvlJc w:val="left"/>
      <w:pPr>
        <w:ind w:left="2181" w:hanging="990"/>
      </w:pPr>
      <w:rPr>
        <w:rFonts w:hint="default"/>
      </w:rPr>
    </w:lvl>
    <w:lvl w:ilvl="2">
      <w:start w:val="1"/>
      <w:numFmt w:val="decimal"/>
      <w:lvlText w:val="%1.%2.%3"/>
      <w:lvlJc w:val="left"/>
      <w:pPr>
        <w:ind w:left="3372" w:hanging="990"/>
      </w:pPr>
      <w:rPr>
        <w:rFonts w:hint="default"/>
      </w:rPr>
    </w:lvl>
    <w:lvl w:ilvl="3">
      <w:start w:val="1"/>
      <w:numFmt w:val="decimal"/>
      <w:lvlText w:val="%1.%2.%3.%4"/>
      <w:lvlJc w:val="left"/>
      <w:pPr>
        <w:ind w:left="4653" w:hanging="1080"/>
      </w:pPr>
      <w:rPr>
        <w:rFonts w:hint="default"/>
      </w:rPr>
    </w:lvl>
    <w:lvl w:ilvl="4">
      <w:start w:val="1"/>
      <w:numFmt w:val="decimal"/>
      <w:lvlText w:val="%1.%2.%3.%4.%5"/>
      <w:lvlJc w:val="left"/>
      <w:pPr>
        <w:ind w:left="5844" w:hanging="1080"/>
      </w:pPr>
      <w:rPr>
        <w:rFonts w:hint="default"/>
      </w:rPr>
    </w:lvl>
    <w:lvl w:ilvl="5">
      <w:start w:val="1"/>
      <w:numFmt w:val="decimal"/>
      <w:lvlText w:val="%1.%2.%3.%4.%5.%6"/>
      <w:lvlJc w:val="left"/>
      <w:pPr>
        <w:ind w:left="7395" w:hanging="1440"/>
      </w:pPr>
      <w:rPr>
        <w:rFonts w:hint="default"/>
      </w:rPr>
    </w:lvl>
    <w:lvl w:ilvl="6">
      <w:start w:val="1"/>
      <w:numFmt w:val="decimal"/>
      <w:lvlText w:val="%1.%2.%3.%4.%5.%6.%7"/>
      <w:lvlJc w:val="left"/>
      <w:pPr>
        <w:ind w:left="8586" w:hanging="1440"/>
      </w:pPr>
      <w:rPr>
        <w:rFonts w:hint="default"/>
      </w:rPr>
    </w:lvl>
    <w:lvl w:ilvl="7">
      <w:start w:val="1"/>
      <w:numFmt w:val="decimal"/>
      <w:lvlText w:val="%1.%2.%3.%4.%5.%6.%7.%8"/>
      <w:lvlJc w:val="left"/>
      <w:pPr>
        <w:ind w:left="10137" w:hanging="1800"/>
      </w:pPr>
      <w:rPr>
        <w:rFonts w:hint="default"/>
      </w:rPr>
    </w:lvl>
    <w:lvl w:ilvl="8">
      <w:start w:val="1"/>
      <w:numFmt w:val="decimal"/>
      <w:lvlText w:val="%1.%2.%3.%4.%5.%6.%7.%8.%9"/>
      <w:lvlJc w:val="left"/>
      <w:pPr>
        <w:ind w:left="11688" w:hanging="2160"/>
      </w:pPr>
      <w:rPr>
        <w:rFonts w:hint="default"/>
      </w:rPr>
    </w:lvl>
  </w:abstractNum>
  <w:abstractNum w:abstractNumId="13">
    <w:nsid w:val="709D79CD"/>
    <w:multiLevelType w:val="hybridMultilevel"/>
    <w:tmpl w:val="736EE0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23B1435"/>
    <w:multiLevelType w:val="hybridMultilevel"/>
    <w:tmpl w:val="E0326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2"/>
  </w:num>
  <w:num w:numId="3">
    <w:abstractNumId w:val="6"/>
  </w:num>
  <w:num w:numId="4">
    <w:abstractNumId w:val="13"/>
  </w:num>
  <w:num w:numId="5">
    <w:abstractNumId w:val="14"/>
  </w:num>
  <w:num w:numId="6">
    <w:abstractNumId w:val="11"/>
  </w:num>
  <w:num w:numId="7">
    <w:abstractNumId w:val="4"/>
  </w:num>
  <w:num w:numId="8">
    <w:abstractNumId w:val="8"/>
  </w:num>
  <w:num w:numId="9">
    <w:abstractNumId w:val="2"/>
  </w:num>
  <w:num w:numId="10">
    <w:abstractNumId w:val="9"/>
  </w:num>
  <w:num w:numId="11">
    <w:abstractNumId w:val="1"/>
  </w:num>
  <w:num w:numId="12">
    <w:abstractNumId w:val="0"/>
  </w:num>
  <w:num w:numId="13">
    <w:abstractNumId w:val="5"/>
  </w:num>
  <w:num w:numId="14">
    <w:abstractNumId w:val="7"/>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activeWritingStyle w:appName="MSWord" w:lang="ru-RU" w:vendorID="64" w:dllVersion="131078" w:nlCheck="1" w:checkStyle="0"/>
  <w:activeWritingStyle w:appName="MSWord" w:lang="en-US" w:vendorID="64" w:dllVersion="131078" w:nlCheck="1" w:checkStyle="1"/>
  <w:defaultTabStop w:val="708"/>
  <w:drawingGridHorizontalSpacing w:val="110"/>
  <w:displayHorizontalDrawingGridEvery w:val="2"/>
  <w:characterSpacingControl w:val="doNotCompress"/>
  <w:hdrShapeDefaults>
    <o:shapedefaults v:ext="edit" spidmax="5122" fillcolor="white">
      <v:fill color="white"/>
    </o:shapedefaults>
  </w:hdrShapeDefaults>
  <w:footnotePr>
    <w:footnote w:id="0"/>
    <w:footnote w:id="1"/>
  </w:footnotePr>
  <w:endnotePr>
    <w:endnote w:id="0"/>
    <w:endnote w:id="1"/>
  </w:endnotePr>
  <w:compat/>
  <w:rsids>
    <w:rsidRoot w:val="00647FF3"/>
    <w:rsid w:val="00004408"/>
    <w:rsid w:val="00004C9D"/>
    <w:rsid w:val="00005025"/>
    <w:rsid w:val="00007D5B"/>
    <w:rsid w:val="00007D60"/>
    <w:rsid w:val="00010F5C"/>
    <w:rsid w:val="0001160C"/>
    <w:rsid w:val="00012FE2"/>
    <w:rsid w:val="00014396"/>
    <w:rsid w:val="00014ACA"/>
    <w:rsid w:val="000166DF"/>
    <w:rsid w:val="000175A2"/>
    <w:rsid w:val="0002020E"/>
    <w:rsid w:val="000207C9"/>
    <w:rsid w:val="0002109D"/>
    <w:rsid w:val="00022172"/>
    <w:rsid w:val="00022DC9"/>
    <w:rsid w:val="00023851"/>
    <w:rsid w:val="00024179"/>
    <w:rsid w:val="00025C68"/>
    <w:rsid w:val="00026088"/>
    <w:rsid w:val="000261C7"/>
    <w:rsid w:val="0002633A"/>
    <w:rsid w:val="00026DD6"/>
    <w:rsid w:val="000273F2"/>
    <w:rsid w:val="00031672"/>
    <w:rsid w:val="0003265B"/>
    <w:rsid w:val="000328AE"/>
    <w:rsid w:val="00037669"/>
    <w:rsid w:val="000379E9"/>
    <w:rsid w:val="00043D39"/>
    <w:rsid w:val="000459E2"/>
    <w:rsid w:val="0004673B"/>
    <w:rsid w:val="00046A83"/>
    <w:rsid w:val="00047305"/>
    <w:rsid w:val="00047922"/>
    <w:rsid w:val="00050C26"/>
    <w:rsid w:val="00052894"/>
    <w:rsid w:val="000528E2"/>
    <w:rsid w:val="000541E0"/>
    <w:rsid w:val="000559CB"/>
    <w:rsid w:val="00057C44"/>
    <w:rsid w:val="00060B5F"/>
    <w:rsid w:val="00061796"/>
    <w:rsid w:val="00061A18"/>
    <w:rsid w:val="00061D3C"/>
    <w:rsid w:val="00062A50"/>
    <w:rsid w:val="00062F2F"/>
    <w:rsid w:val="00063C5B"/>
    <w:rsid w:val="000661CE"/>
    <w:rsid w:val="000666BC"/>
    <w:rsid w:val="00066884"/>
    <w:rsid w:val="000737ED"/>
    <w:rsid w:val="00076D88"/>
    <w:rsid w:val="00077C87"/>
    <w:rsid w:val="00082C5A"/>
    <w:rsid w:val="00085C64"/>
    <w:rsid w:val="00086CF3"/>
    <w:rsid w:val="00087266"/>
    <w:rsid w:val="000946B0"/>
    <w:rsid w:val="00096565"/>
    <w:rsid w:val="000A4CCB"/>
    <w:rsid w:val="000B167A"/>
    <w:rsid w:val="000B239A"/>
    <w:rsid w:val="000B60FF"/>
    <w:rsid w:val="000B6591"/>
    <w:rsid w:val="000B65F4"/>
    <w:rsid w:val="000B6674"/>
    <w:rsid w:val="000C0D6E"/>
    <w:rsid w:val="000C0D7B"/>
    <w:rsid w:val="000C2F38"/>
    <w:rsid w:val="000C3149"/>
    <w:rsid w:val="000C3842"/>
    <w:rsid w:val="000C7493"/>
    <w:rsid w:val="000C76BE"/>
    <w:rsid w:val="000D11D4"/>
    <w:rsid w:val="000D4B53"/>
    <w:rsid w:val="000D7BC5"/>
    <w:rsid w:val="000E2434"/>
    <w:rsid w:val="000E51A4"/>
    <w:rsid w:val="000E6DCC"/>
    <w:rsid w:val="000E7D4D"/>
    <w:rsid w:val="000F5229"/>
    <w:rsid w:val="000F5E73"/>
    <w:rsid w:val="0010057C"/>
    <w:rsid w:val="001033FE"/>
    <w:rsid w:val="00104BB9"/>
    <w:rsid w:val="00104FCE"/>
    <w:rsid w:val="00105677"/>
    <w:rsid w:val="001059EB"/>
    <w:rsid w:val="00110491"/>
    <w:rsid w:val="001104F2"/>
    <w:rsid w:val="00110576"/>
    <w:rsid w:val="001106FC"/>
    <w:rsid w:val="001116DE"/>
    <w:rsid w:val="00113FE9"/>
    <w:rsid w:val="0011666D"/>
    <w:rsid w:val="00116B59"/>
    <w:rsid w:val="0012012D"/>
    <w:rsid w:val="00121089"/>
    <w:rsid w:val="00131EFA"/>
    <w:rsid w:val="00133463"/>
    <w:rsid w:val="00134B31"/>
    <w:rsid w:val="00135EC1"/>
    <w:rsid w:val="001366DA"/>
    <w:rsid w:val="00137B13"/>
    <w:rsid w:val="0014307C"/>
    <w:rsid w:val="00144235"/>
    <w:rsid w:val="00146B9C"/>
    <w:rsid w:val="001471F9"/>
    <w:rsid w:val="00151459"/>
    <w:rsid w:val="001514B7"/>
    <w:rsid w:val="0015329E"/>
    <w:rsid w:val="0016033B"/>
    <w:rsid w:val="00160A63"/>
    <w:rsid w:val="00163157"/>
    <w:rsid w:val="00163BAE"/>
    <w:rsid w:val="001649F2"/>
    <w:rsid w:val="0016523B"/>
    <w:rsid w:val="001663AD"/>
    <w:rsid w:val="00166573"/>
    <w:rsid w:val="001671F8"/>
    <w:rsid w:val="001674CE"/>
    <w:rsid w:val="00167807"/>
    <w:rsid w:val="00167B2F"/>
    <w:rsid w:val="00170318"/>
    <w:rsid w:val="001741C8"/>
    <w:rsid w:val="00184009"/>
    <w:rsid w:val="00185250"/>
    <w:rsid w:val="00186EC5"/>
    <w:rsid w:val="00187FBF"/>
    <w:rsid w:val="00190500"/>
    <w:rsid w:val="00191C13"/>
    <w:rsid w:val="00192CDF"/>
    <w:rsid w:val="00194A36"/>
    <w:rsid w:val="0019553E"/>
    <w:rsid w:val="001961AE"/>
    <w:rsid w:val="001A14F2"/>
    <w:rsid w:val="001A265F"/>
    <w:rsid w:val="001A46B5"/>
    <w:rsid w:val="001A4BD3"/>
    <w:rsid w:val="001B00A3"/>
    <w:rsid w:val="001B01D3"/>
    <w:rsid w:val="001B0B04"/>
    <w:rsid w:val="001B12CD"/>
    <w:rsid w:val="001B1890"/>
    <w:rsid w:val="001B1B4A"/>
    <w:rsid w:val="001B4798"/>
    <w:rsid w:val="001B703B"/>
    <w:rsid w:val="001C0363"/>
    <w:rsid w:val="001C3E78"/>
    <w:rsid w:val="001C4000"/>
    <w:rsid w:val="001C5B35"/>
    <w:rsid w:val="001D0576"/>
    <w:rsid w:val="001D08EC"/>
    <w:rsid w:val="001D0F7C"/>
    <w:rsid w:val="001D1625"/>
    <w:rsid w:val="001D1FAC"/>
    <w:rsid w:val="001D292A"/>
    <w:rsid w:val="001D3A13"/>
    <w:rsid w:val="001D5549"/>
    <w:rsid w:val="001D5F30"/>
    <w:rsid w:val="001D61EE"/>
    <w:rsid w:val="001D7E4E"/>
    <w:rsid w:val="001E1446"/>
    <w:rsid w:val="001E2245"/>
    <w:rsid w:val="001E29C2"/>
    <w:rsid w:val="001E3CD5"/>
    <w:rsid w:val="001E676C"/>
    <w:rsid w:val="001F04EE"/>
    <w:rsid w:val="001F6499"/>
    <w:rsid w:val="001F7185"/>
    <w:rsid w:val="00202BF3"/>
    <w:rsid w:val="0020563F"/>
    <w:rsid w:val="00206AAA"/>
    <w:rsid w:val="002114B9"/>
    <w:rsid w:val="002119A1"/>
    <w:rsid w:val="0021383F"/>
    <w:rsid w:val="00213A2E"/>
    <w:rsid w:val="0021570F"/>
    <w:rsid w:val="00215BDE"/>
    <w:rsid w:val="00215EC5"/>
    <w:rsid w:val="002201DC"/>
    <w:rsid w:val="002203F7"/>
    <w:rsid w:val="0022292C"/>
    <w:rsid w:val="002234E8"/>
    <w:rsid w:val="00223689"/>
    <w:rsid w:val="00223954"/>
    <w:rsid w:val="00223AA4"/>
    <w:rsid w:val="00225A37"/>
    <w:rsid w:val="002300A5"/>
    <w:rsid w:val="00234332"/>
    <w:rsid w:val="00234B7F"/>
    <w:rsid w:val="00243D79"/>
    <w:rsid w:val="002470CD"/>
    <w:rsid w:val="002471A1"/>
    <w:rsid w:val="00250115"/>
    <w:rsid w:val="00251334"/>
    <w:rsid w:val="00251C22"/>
    <w:rsid w:val="0025605D"/>
    <w:rsid w:val="00256998"/>
    <w:rsid w:val="00257381"/>
    <w:rsid w:val="00262BA8"/>
    <w:rsid w:val="0026393D"/>
    <w:rsid w:val="002650A1"/>
    <w:rsid w:val="002655C4"/>
    <w:rsid w:val="00270A23"/>
    <w:rsid w:val="00271A7C"/>
    <w:rsid w:val="00273EA3"/>
    <w:rsid w:val="002757DA"/>
    <w:rsid w:val="00275C58"/>
    <w:rsid w:val="00275DF2"/>
    <w:rsid w:val="00276DD7"/>
    <w:rsid w:val="002819BC"/>
    <w:rsid w:val="00282639"/>
    <w:rsid w:val="002833B8"/>
    <w:rsid w:val="00284BED"/>
    <w:rsid w:val="002901C7"/>
    <w:rsid w:val="00290CE8"/>
    <w:rsid w:val="0029441A"/>
    <w:rsid w:val="00295B41"/>
    <w:rsid w:val="00295C7B"/>
    <w:rsid w:val="002A0768"/>
    <w:rsid w:val="002A13AC"/>
    <w:rsid w:val="002A1BEC"/>
    <w:rsid w:val="002A3A97"/>
    <w:rsid w:val="002A532E"/>
    <w:rsid w:val="002A6FD9"/>
    <w:rsid w:val="002B09B2"/>
    <w:rsid w:val="002B0F00"/>
    <w:rsid w:val="002B2C6E"/>
    <w:rsid w:val="002B6D83"/>
    <w:rsid w:val="002C10BF"/>
    <w:rsid w:val="002C16FB"/>
    <w:rsid w:val="002C2547"/>
    <w:rsid w:val="002C45CD"/>
    <w:rsid w:val="002D2CEB"/>
    <w:rsid w:val="002D2DF9"/>
    <w:rsid w:val="002D408F"/>
    <w:rsid w:val="002D46A1"/>
    <w:rsid w:val="002E14B2"/>
    <w:rsid w:val="002E25B3"/>
    <w:rsid w:val="002E5080"/>
    <w:rsid w:val="002E69AD"/>
    <w:rsid w:val="002F0125"/>
    <w:rsid w:val="002F29BC"/>
    <w:rsid w:val="002F62D7"/>
    <w:rsid w:val="002F7214"/>
    <w:rsid w:val="003021A6"/>
    <w:rsid w:val="0030369C"/>
    <w:rsid w:val="00303B84"/>
    <w:rsid w:val="0030553D"/>
    <w:rsid w:val="00307A25"/>
    <w:rsid w:val="00307C12"/>
    <w:rsid w:val="00307D54"/>
    <w:rsid w:val="003101CC"/>
    <w:rsid w:val="00311264"/>
    <w:rsid w:val="003202F3"/>
    <w:rsid w:val="00320DA3"/>
    <w:rsid w:val="00326B18"/>
    <w:rsid w:val="00331FC0"/>
    <w:rsid w:val="00332398"/>
    <w:rsid w:val="0033314C"/>
    <w:rsid w:val="00333F43"/>
    <w:rsid w:val="0033721E"/>
    <w:rsid w:val="0033732F"/>
    <w:rsid w:val="0034170E"/>
    <w:rsid w:val="00342C54"/>
    <w:rsid w:val="00343543"/>
    <w:rsid w:val="00343CAB"/>
    <w:rsid w:val="003511FF"/>
    <w:rsid w:val="00352EAB"/>
    <w:rsid w:val="00353B08"/>
    <w:rsid w:val="0036439E"/>
    <w:rsid w:val="00366CBC"/>
    <w:rsid w:val="00367E20"/>
    <w:rsid w:val="00371ED2"/>
    <w:rsid w:val="00374901"/>
    <w:rsid w:val="003775EE"/>
    <w:rsid w:val="0038061A"/>
    <w:rsid w:val="00381802"/>
    <w:rsid w:val="00382D2E"/>
    <w:rsid w:val="003833B0"/>
    <w:rsid w:val="0038424A"/>
    <w:rsid w:val="0038714B"/>
    <w:rsid w:val="003907F6"/>
    <w:rsid w:val="00390C1A"/>
    <w:rsid w:val="0039252E"/>
    <w:rsid w:val="00393A0F"/>
    <w:rsid w:val="0039495F"/>
    <w:rsid w:val="00394FF2"/>
    <w:rsid w:val="003A1671"/>
    <w:rsid w:val="003A59B4"/>
    <w:rsid w:val="003A7738"/>
    <w:rsid w:val="003B3FA3"/>
    <w:rsid w:val="003B4352"/>
    <w:rsid w:val="003B448F"/>
    <w:rsid w:val="003B54D6"/>
    <w:rsid w:val="003C0C4B"/>
    <w:rsid w:val="003C15C6"/>
    <w:rsid w:val="003C46EA"/>
    <w:rsid w:val="003C4A95"/>
    <w:rsid w:val="003C5C26"/>
    <w:rsid w:val="003C6810"/>
    <w:rsid w:val="003C7618"/>
    <w:rsid w:val="003D0F98"/>
    <w:rsid w:val="003D374F"/>
    <w:rsid w:val="003D6C01"/>
    <w:rsid w:val="003E16DD"/>
    <w:rsid w:val="003E5EF4"/>
    <w:rsid w:val="003E6D0C"/>
    <w:rsid w:val="003E7336"/>
    <w:rsid w:val="003E7822"/>
    <w:rsid w:val="003F1AEB"/>
    <w:rsid w:val="003F20AA"/>
    <w:rsid w:val="003F2AB9"/>
    <w:rsid w:val="003F4FCB"/>
    <w:rsid w:val="003F6672"/>
    <w:rsid w:val="003F6AE4"/>
    <w:rsid w:val="00400CAF"/>
    <w:rsid w:val="00401C69"/>
    <w:rsid w:val="00402D72"/>
    <w:rsid w:val="004037D0"/>
    <w:rsid w:val="0040397C"/>
    <w:rsid w:val="00403D60"/>
    <w:rsid w:val="004143FC"/>
    <w:rsid w:val="00414E4F"/>
    <w:rsid w:val="00414F6B"/>
    <w:rsid w:val="004155AE"/>
    <w:rsid w:val="00420A9B"/>
    <w:rsid w:val="004238DC"/>
    <w:rsid w:val="00425879"/>
    <w:rsid w:val="004302DA"/>
    <w:rsid w:val="00430FB6"/>
    <w:rsid w:val="004361C7"/>
    <w:rsid w:val="004362A1"/>
    <w:rsid w:val="004400E0"/>
    <w:rsid w:val="00440965"/>
    <w:rsid w:val="004416E4"/>
    <w:rsid w:val="00442784"/>
    <w:rsid w:val="004447A8"/>
    <w:rsid w:val="004451FD"/>
    <w:rsid w:val="004478DF"/>
    <w:rsid w:val="00447C6B"/>
    <w:rsid w:val="0045049A"/>
    <w:rsid w:val="00451EA4"/>
    <w:rsid w:val="00454ADE"/>
    <w:rsid w:val="004554CE"/>
    <w:rsid w:val="00462905"/>
    <w:rsid w:val="004639EB"/>
    <w:rsid w:val="0046587C"/>
    <w:rsid w:val="00466528"/>
    <w:rsid w:val="004668B8"/>
    <w:rsid w:val="00466BE2"/>
    <w:rsid w:val="00467777"/>
    <w:rsid w:val="00467E33"/>
    <w:rsid w:val="00470534"/>
    <w:rsid w:val="00474B27"/>
    <w:rsid w:val="00475A92"/>
    <w:rsid w:val="004765AD"/>
    <w:rsid w:val="00477E13"/>
    <w:rsid w:val="0048197D"/>
    <w:rsid w:val="00481ACF"/>
    <w:rsid w:val="00481B89"/>
    <w:rsid w:val="00482AD0"/>
    <w:rsid w:val="004837F7"/>
    <w:rsid w:val="004839A1"/>
    <w:rsid w:val="00483B07"/>
    <w:rsid w:val="00486CE8"/>
    <w:rsid w:val="00491615"/>
    <w:rsid w:val="0049163F"/>
    <w:rsid w:val="004A0785"/>
    <w:rsid w:val="004A185D"/>
    <w:rsid w:val="004A31DE"/>
    <w:rsid w:val="004A37C8"/>
    <w:rsid w:val="004A6315"/>
    <w:rsid w:val="004A6A72"/>
    <w:rsid w:val="004B0854"/>
    <w:rsid w:val="004B37D0"/>
    <w:rsid w:val="004B5544"/>
    <w:rsid w:val="004B5D3C"/>
    <w:rsid w:val="004B5EBD"/>
    <w:rsid w:val="004B681D"/>
    <w:rsid w:val="004C0EFC"/>
    <w:rsid w:val="004C134B"/>
    <w:rsid w:val="004C16A7"/>
    <w:rsid w:val="004C4B24"/>
    <w:rsid w:val="004C517C"/>
    <w:rsid w:val="004D4290"/>
    <w:rsid w:val="004D5118"/>
    <w:rsid w:val="004D5FCC"/>
    <w:rsid w:val="004E5347"/>
    <w:rsid w:val="004E7131"/>
    <w:rsid w:val="004E73D4"/>
    <w:rsid w:val="004E795A"/>
    <w:rsid w:val="004E7E6B"/>
    <w:rsid w:val="004F136A"/>
    <w:rsid w:val="004F1D20"/>
    <w:rsid w:val="004F4847"/>
    <w:rsid w:val="004F68AB"/>
    <w:rsid w:val="004F6937"/>
    <w:rsid w:val="004F6DA6"/>
    <w:rsid w:val="004F6DD3"/>
    <w:rsid w:val="005001E5"/>
    <w:rsid w:val="00500539"/>
    <w:rsid w:val="00505A7D"/>
    <w:rsid w:val="005061AC"/>
    <w:rsid w:val="00506D08"/>
    <w:rsid w:val="00510329"/>
    <w:rsid w:val="00510F63"/>
    <w:rsid w:val="005110F8"/>
    <w:rsid w:val="00514C69"/>
    <w:rsid w:val="00515BE6"/>
    <w:rsid w:val="005205E0"/>
    <w:rsid w:val="00520BB5"/>
    <w:rsid w:val="00522151"/>
    <w:rsid w:val="00523E70"/>
    <w:rsid w:val="0052454A"/>
    <w:rsid w:val="0052456E"/>
    <w:rsid w:val="0052459E"/>
    <w:rsid w:val="0053108C"/>
    <w:rsid w:val="00531BED"/>
    <w:rsid w:val="00531F59"/>
    <w:rsid w:val="00535487"/>
    <w:rsid w:val="00540A7A"/>
    <w:rsid w:val="00540EDA"/>
    <w:rsid w:val="00542ED9"/>
    <w:rsid w:val="0054451F"/>
    <w:rsid w:val="00544F8C"/>
    <w:rsid w:val="00547367"/>
    <w:rsid w:val="00547B89"/>
    <w:rsid w:val="005504C6"/>
    <w:rsid w:val="0055191A"/>
    <w:rsid w:val="00557662"/>
    <w:rsid w:val="0056030E"/>
    <w:rsid w:val="005616C1"/>
    <w:rsid w:val="00563816"/>
    <w:rsid w:val="00563CF8"/>
    <w:rsid w:val="00565292"/>
    <w:rsid w:val="00566F42"/>
    <w:rsid w:val="00570BF7"/>
    <w:rsid w:val="00570C26"/>
    <w:rsid w:val="00571EC9"/>
    <w:rsid w:val="00573955"/>
    <w:rsid w:val="0057407A"/>
    <w:rsid w:val="00575A5E"/>
    <w:rsid w:val="00575B25"/>
    <w:rsid w:val="00576919"/>
    <w:rsid w:val="005772F7"/>
    <w:rsid w:val="00582110"/>
    <w:rsid w:val="00583B2C"/>
    <w:rsid w:val="00586868"/>
    <w:rsid w:val="00587EE9"/>
    <w:rsid w:val="005903D9"/>
    <w:rsid w:val="005930B8"/>
    <w:rsid w:val="005931FD"/>
    <w:rsid w:val="00595165"/>
    <w:rsid w:val="00595BF6"/>
    <w:rsid w:val="00596F6C"/>
    <w:rsid w:val="005978A5"/>
    <w:rsid w:val="005A276E"/>
    <w:rsid w:val="005A3195"/>
    <w:rsid w:val="005A3CA0"/>
    <w:rsid w:val="005A5B78"/>
    <w:rsid w:val="005A63AD"/>
    <w:rsid w:val="005A6AF9"/>
    <w:rsid w:val="005A7964"/>
    <w:rsid w:val="005B17A7"/>
    <w:rsid w:val="005B3E38"/>
    <w:rsid w:val="005B3E3B"/>
    <w:rsid w:val="005B58FE"/>
    <w:rsid w:val="005B5EEB"/>
    <w:rsid w:val="005C0515"/>
    <w:rsid w:val="005C1078"/>
    <w:rsid w:val="005C45E0"/>
    <w:rsid w:val="005C6F9B"/>
    <w:rsid w:val="005C7EF1"/>
    <w:rsid w:val="005D01D1"/>
    <w:rsid w:val="005D05B8"/>
    <w:rsid w:val="005D0800"/>
    <w:rsid w:val="005D27C2"/>
    <w:rsid w:val="005D2A37"/>
    <w:rsid w:val="005E0AA3"/>
    <w:rsid w:val="005E1957"/>
    <w:rsid w:val="005E3200"/>
    <w:rsid w:val="005E4329"/>
    <w:rsid w:val="005E6908"/>
    <w:rsid w:val="005F334B"/>
    <w:rsid w:val="005F473B"/>
    <w:rsid w:val="005F4C39"/>
    <w:rsid w:val="005F5143"/>
    <w:rsid w:val="005F686A"/>
    <w:rsid w:val="00600E42"/>
    <w:rsid w:val="00602B4A"/>
    <w:rsid w:val="006060A8"/>
    <w:rsid w:val="006115BD"/>
    <w:rsid w:val="00615973"/>
    <w:rsid w:val="00616EC1"/>
    <w:rsid w:val="00622869"/>
    <w:rsid w:val="0062373A"/>
    <w:rsid w:val="00623B48"/>
    <w:rsid w:val="00627786"/>
    <w:rsid w:val="00631873"/>
    <w:rsid w:val="00631D41"/>
    <w:rsid w:val="00632304"/>
    <w:rsid w:val="0063601D"/>
    <w:rsid w:val="00636E93"/>
    <w:rsid w:val="00640C94"/>
    <w:rsid w:val="00641E3E"/>
    <w:rsid w:val="00641EE5"/>
    <w:rsid w:val="006444C3"/>
    <w:rsid w:val="00644EA4"/>
    <w:rsid w:val="0064725E"/>
    <w:rsid w:val="00647FF3"/>
    <w:rsid w:val="00650FCF"/>
    <w:rsid w:val="00651723"/>
    <w:rsid w:val="00652E36"/>
    <w:rsid w:val="00652F2A"/>
    <w:rsid w:val="00653082"/>
    <w:rsid w:val="00653AC9"/>
    <w:rsid w:val="006540BD"/>
    <w:rsid w:val="0065611C"/>
    <w:rsid w:val="00656EFC"/>
    <w:rsid w:val="00661BF5"/>
    <w:rsid w:val="00663BD7"/>
    <w:rsid w:val="00664037"/>
    <w:rsid w:val="006651F0"/>
    <w:rsid w:val="00665AD0"/>
    <w:rsid w:val="00667C6F"/>
    <w:rsid w:val="006724E9"/>
    <w:rsid w:val="0067448D"/>
    <w:rsid w:val="00674ED3"/>
    <w:rsid w:val="006766B6"/>
    <w:rsid w:val="006775C5"/>
    <w:rsid w:val="006816B8"/>
    <w:rsid w:val="00687647"/>
    <w:rsid w:val="00692EB9"/>
    <w:rsid w:val="00693F1C"/>
    <w:rsid w:val="006946E0"/>
    <w:rsid w:val="006950A3"/>
    <w:rsid w:val="006950F1"/>
    <w:rsid w:val="006A2D09"/>
    <w:rsid w:val="006A33D0"/>
    <w:rsid w:val="006A39E4"/>
    <w:rsid w:val="006A7869"/>
    <w:rsid w:val="006B12AB"/>
    <w:rsid w:val="006B410C"/>
    <w:rsid w:val="006B5CF3"/>
    <w:rsid w:val="006B7B79"/>
    <w:rsid w:val="006C1B95"/>
    <w:rsid w:val="006C1D1C"/>
    <w:rsid w:val="006C2A6B"/>
    <w:rsid w:val="006C3C0F"/>
    <w:rsid w:val="006C50C1"/>
    <w:rsid w:val="006C51AD"/>
    <w:rsid w:val="006C56EB"/>
    <w:rsid w:val="006D104E"/>
    <w:rsid w:val="006D165F"/>
    <w:rsid w:val="006D18BC"/>
    <w:rsid w:val="006D6ECC"/>
    <w:rsid w:val="006D75A4"/>
    <w:rsid w:val="006D771C"/>
    <w:rsid w:val="006E13DA"/>
    <w:rsid w:val="006E15D0"/>
    <w:rsid w:val="006E4847"/>
    <w:rsid w:val="006E6A1D"/>
    <w:rsid w:val="006E6E4D"/>
    <w:rsid w:val="006E7149"/>
    <w:rsid w:val="006F215E"/>
    <w:rsid w:val="006F46FF"/>
    <w:rsid w:val="006F4D6D"/>
    <w:rsid w:val="00700313"/>
    <w:rsid w:val="007007F0"/>
    <w:rsid w:val="00700A8F"/>
    <w:rsid w:val="0070540C"/>
    <w:rsid w:val="00712E8C"/>
    <w:rsid w:val="00713FD0"/>
    <w:rsid w:val="00722BCF"/>
    <w:rsid w:val="00722E9A"/>
    <w:rsid w:val="00723E3F"/>
    <w:rsid w:val="00726938"/>
    <w:rsid w:val="00726A78"/>
    <w:rsid w:val="0072764B"/>
    <w:rsid w:val="00730DFE"/>
    <w:rsid w:val="00731E83"/>
    <w:rsid w:val="007367E0"/>
    <w:rsid w:val="00741843"/>
    <w:rsid w:val="00742401"/>
    <w:rsid w:val="007436D9"/>
    <w:rsid w:val="0074519C"/>
    <w:rsid w:val="00747BB6"/>
    <w:rsid w:val="00750A98"/>
    <w:rsid w:val="00750EE0"/>
    <w:rsid w:val="00754AD9"/>
    <w:rsid w:val="00754B83"/>
    <w:rsid w:val="00756035"/>
    <w:rsid w:val="007567C3"/>
    <w:rsid w:val="007570F6"/>
    <w:rsid w:val="00760FFA"/>
    <w:rsid w:val="00761FFC"/>
    <w:rsid w:val="007636B3"/>
    <w:rsid w:val="007647D4"/>
    <w:rsid w:val="00765162"/>
    <w:rsid w:val="00765CD4"/>
    <w:rsid w:val="007667A9"/>
    <w:rsid w:val="007669D1"/>
    <w:rsid w:val="007675D6"/>
    <w:rsid w:val="00771F78"/>
    <w:rsid w:val="00772FBE"/>
    <w:rsid w:val="00773103"/>
    <w:rsid w:val="007738A4"/>
    <w:rsid w:val="00774195"/>
    <w:rsid w:val="007754EF"/>
    <w:rsid w:val="00775652"/>
    <w:rsid w:val="00776686"/>
    <w:rsid w:val="00777614"/>
    <w:rsid w:val="007845DB"/>
    <w:rsid w:val="0079125F"/>
    <w:rsid w:val="007912F1"/>
    <w:rsid w:val="00794346"/>
    <w:rsid w:val="00795E2D"/>
    <w:rsid w:val="007977D3"/>
    <w:rsid w:val="007A00E1"/>
    <w:rsid w:val="007A015A"/>
    <w:rsid w:val="007A055C"/>
    <w:rsid w:val="007A1DAF"/>
    <w:rsid w:val="007A3945"/>
    <w:rsid w:val="007A4B13"/>
    <w:rsid w:val="007A5277"/>
    <w:rsid w:val="007A62F3"/>
    <w:rsid w:val="007B1328"/>
    <w:rsid w:val="007B199C"/>
    <w:rsid w:val="007B1C6F"/>
    <w:rsid w:val="007B45EF"/>
    <w:rsid w:val="007B46DA"/>
    <w:rsid w:val="007B4B84"/>
    <w:rsid w:val="007B525A"/>
    <w:rsid w:val="007B5457"/>
    <w:rsid w:val="007B731F"/>
    <w:rsid w:val="007C21A9"/>
    <w:rsid w:val="007C3958"/>
    <w:rsid w:val="007C466B"/>
    <w:rsid w:val="007C4FEF"/>
    <w:rsid w:val="007D0EC2"/>
    <w:rsid w:val="007D5D57"/>
    <w:rsid w:val="007D7AD0"/>
    <w:rsid w:val="007E01B5"/>
    <w:rsid w:val="007E1E85"/>
    <w:rsid w:val="007E1EE5"/>
    <w:rsid w:val="007E25B0"/>
    <w:rsid w:val="007E321B"/>
    <w:rsid w:val="007E4F7B"/>
    <w:rsid w:val="007E5D23"/>
    <w:rsid w:val="007E7903"/>
    <w:rsid w:val="007F1B67"/>
    <w:rsid w:val="007F31A4"/>
    <w:rsid w:val="007F51A3"/>
    <w:rsid w:val="007F62AF"/>
    <w:rsid w:val="008004AA"/>
    <w:rsid w:val="008005D1"/>
    <w:rsid w:val="008021F1"/>
    <w:rsid w:val="00802AD9"/>
    <w:rsid w:val="00804C31"/>
    <w:rsid w:val="0080636A"/>
    <w:rsid w:val="00806515"/>
    <w:rsid w:val="00807064"/>
    <w:rsid w:val="0081671E"/>
    <w:rsid w:val="00816B1F"/>
    <w:rsid w:val="00816E22"/>
    <w:rsid w:val="00817CC0"/>
    <w:rsid w:val="00817CE8"/>
    <w:rsid w:val="00822781"/>
    <w:rsid w:val="00824274"/>
    <w:rsid w:val="00824B52"/>
    <w:rsid w:val="00827148"/>
    <w:rsid w:val="008314AB"/>
    <w:rsid w:val="00835036"/>
    <w:rsid w:val="008350E6"/>
    <w:rsid w:val="008351F5"/>
    <w:rsid w:val="0083688C"/>
    <w:rsid w:val="00836AFE"/>
    <w:rsid w:val="008373E6"/>
    <w:rsid w:val="00841321"/>
    <w:rsid w:val="0084175E"/>
    <w:rsid w:val="00842893"/>
    <w:rsid w:val="008435D2"/>
    <w:rsid w:val="008440BA"/>
    <w:rsid w:val="0084418E"/>
    <w:rsid w:val="00845ABB"/>
    <w:rsid w:val="00846933"/>
    <w:rsid w:val="00851161"/>
    <w:rsid w:val="00851A31"/>
    <w:rsid w:val="00852168"/>
    <w:rsid w:val="008556B3"/>
    <w:rsid w:val="00860747"/>
    <w:rsid w:val="00861EC8"/>
    <w:rsid w:val="00864EF8"/>
    <w:rsid w:val="00867D0D"/>
    <w:rsid w:val="0087154D"/>
    <w:rsid w:val="00874D3F"/>
    <w:rsid w:val="00880936"/>
    <w:rsid w:val="008851A3"/>
    <w:rsid w:val="00885F93"/>
    <w:rsid w:val="008867AD"/>
    <w:rsid w:val="00897379"/>
    <w:rsid w:val="008A1BFD"/>
    <w:rsid w:val="008A401B"/>
    <w:rsid w:val="008A7E3A"/>
    <w:rsid w:val="008B6C0F"/>
    <w:rsid w:val="008B7278"/>
    <w:rsid w:val="008C4173"/>
    <w:rsid w:val="008C54C4"/>
    <w:rsid w:val="008C7690"/>
    <w:rsid w:val="008D1C88"/>
    <w:rsid w:val="008D488B"/>
    <w:rsid w:val="008D55DE"/>
    <w:rsid w:val="008E05D1"/>
    <w:rsid w:val="008E1371"/>
    <w:rsid w:val="008E1813"/>
    <w:rsid w:val="008E1F4E"/>
    <w:rsid w:val="008E26E7"/>
    <w:rsid w:val="008E3C6F"/>
    <w:rsid w:val="008E4709"/>
    <w:rsid w:val="008E47A5"/>
    <w:rsid w:val="008E6386"/>
    <w:rsid w:val="008F0EC4"/>
    <w:rsid w:val="008F2225"/>
    <w:rsid w:val="008F3B04"/>
    <w:rsid w:val="008F584F"/>
    <w:rsid w:val="008F6B2E"/>
    <w:rsid w:val="008F7D57"/>
    <w:rsid w:val="00900158"/>
    <w:rsid w:val="009006E1"/>
    <w:rsid w:val="009019CD"/>
    <w:rsid w:val="00901C84"/>
    <w:rsid w:val="00902FA3"/>
    <w:rsid w:val="00903366"/>
    <w:rsid w:val="00903A65"/>
    <w:rsid w:val="00903C93"/>
    <w:rsid w:val="0090722B"/>
    <w:rsid w:val="00907CC5"/>
    <w:rsid w:val="00914303"/>
    <w:rsid w:val="00915407"/>
    <w:rsid w:val="009154F5"/>
    <w:rsid w:val="00917CA0"/>
    <w:rsid w:val="00921339"/>
    <w:rsid w:val="00921C95"/>
    <w:rsid w:val="00922329"/>
    <w:rsid w:val="00922DA4"/>
    <w:rsid w:val="00923DB3"/>
    <w:rsid w:val="0092621E"/>
    <w:rsid w:val="00930DBD"/>
    <w:rsid w:val="00932F29"/>
    <w:rsid w:val="0093625D"/>
    <w:rsid w:val="009367A9"/>
    <w:rsid w:val="0093760B"/>
    <w:rsid w:val="0094032F"/>
    <w:rsid w:val="009419A3"/>
    <w:rsid w:val="009426EC"/>
    <w:rsid w:val="0094396B"/>
    <w:rsid w:val="009454B7"/>
    <w:rsid w:val="0094728C"/>
    <w:rsid w:val="00955C61"/>
    <w:rsid w:val="0095628A"/>
    <w:rsid w:val="00956951"/>
    <w:rsid w:val="00960F19"/>
    <w:rsid w:val="00963950"/>
    <w:rsid w:val="0096694D"/>
    <w:rsid w:val="009669C0"/>
    <w:rsid w:val="00970CCF"/>
    <w:rsid w:val="00975E40"/>
    <w:rsid w:val="009761F2"/>
    <w:rsid w:val="0097729F"/>
    <w:rsid w:val="00977830"/>
    <w:rsid w:val="00977B75"/>
    <w:rsid w:val="0098098E"/>
    <w:rsid w:val="00983BFE"/>
    <w:rsid w:val="00987C0D"/>
    <w:rsid w:val="009920E2"/>
    <w:rsid w:val="009A0A43"/>
    <w:rsid w:val="009A1E0E"/>
    <w:rsid w:val="009B0B48"/>
    <w:rsid w:val="009B0C49"/>
    <w:rsid w:val="009B21CF"/>
    <w:rsid w:val="009B2FEB"/>
    <w:rsid w:val="009B520E"/>
    <w:rsid w:val="009B6231"/>
    <w:rsid w:val="009B774D"/>
    <w:rsid w:val="009B7DEE"/>
    <w:rsid w:val="009C06F8"/>
    <w:rsid w:val="009C0B80"/>
    <w:rsid w:val="009C41A5"/>
    <w:rsid w:val="009C51CE"/>
    <w:rsid w:val="009C6A6B"/>
    <w:rsid w:val="009D1ED5"/>
    <w:rsid w:val="009D2344"/>
    <w:rsid w:val="009D4CC3"/>
    <w:rsid w:val="009D523F"/>
    <w:rsid w:val="009D541E"/>
    <w:rsid w:val="009E3075"/>
    <w:rsid w:val="009E44E2"/>
    <w:rsid w:val="009E794F"/>
    <w:rsid w:val="009F1334"/>
    <w:rsid w:val="009F1526"/>
    <w:rsid w:val="009F225F"/>
    <w:rsid w:val="009F3342"/>
    <w:rsid w:val="009F4A79"/>
    <w:rsid w:val="009F5701"/>
    <w:rsid w:val="009F66B3"/>
    <w:rsid w:val="00A03CFE"/>
    <w:rsid w:val="00A04E17"/>
    <w:rsid w:val="00A05BDB"/>
    <w:rsid w:val="00A07806"/>
    <w:rsid w:val="00A10116"/>
    <w:rsid w:val="00A116EC"/>
    <w:rsid w:val="00A11F31"/>
    <w:rsid w:val="00A15436"/>
    <w:rsid w:val="00A155F3"/>
    <w:rsid w:val="00A1791F"/>
    <w:rsid w:val="00A20193"/>
    <w:rsid w:val="00A20AEC"/>
    <w:rsid w:val="00A21596"/>
    <w:rsid w:val="00A22BD3"/>
    <w:rsid w:val="00A22DEF"/>
    <w:rsid w:val="00A25BCA"/>
    <w:rsid w:val="00A308FC"/>
    <w:rsid w:val="00A30B59"/>
    <w:rsid w:val="00A357B8"/>
    <w:rsid w:val="00A402E5"/>
    <w:rsid w:val="00A41B17"/>
    <w:rsid w:val="00A4291C"/>
    <w:rsid w:val="00A438B5"/>
    <w:rsid w:val="00A43EC1"/>
    <w:rsid w:val="00A441E5"/>
    <w:rsid w:val="00A45654"/>
    <w:rsid w:val="00A50BF6"/>
    <w:rsid w:val="00A52AC9"/>
    <w:rsid w:val="00A549C8"/>
    <w:rsid w:val="00A6052F"/>
    <w:rsid w:val="00A60C4B"/>
    <w:rsid w:val="00A64910"/>
    <w:rsid w:val="00A65068"/>
    <w:rsid w:val="00A66DA4"/>
    <w:rsid w:val="00A6768C"/>
    <w:rsid w:val="00A70B62"/>
    <w:rsid w:val="00A72736"/>
    <w:rsid w:val="00A72BDD"/>
    <w:rsid w:val="00A74855"/>
    <w:rsid w:val="00A74FF4"/>
    <w:rsid w:val="00A75143"/>
    <w:rsid w:val="00A77996"/>
    <w:rsid w:val="00A80D2B"/>
    <w:rsid w:val="00A84656"/>
    <w:rsid w:val="00A86143"/>
    <w:rsid w:val="00A861F7"/>
    <w:rsid w:val="00A91B65"/>
    <w:rsid w:val="00A92D2D"/>
    <w:rsid w:val="00A9321D"/>
    <w:rsid w:val="00A94154"/>
    <w:rsid w:val="00A94C8F"/>
    <w:rsid w:val="00A978E0"/>
    <w:rsid w:val="00AA1C6A"/>
    <w:rsid w:val="00AA2B4A"/>
    <w:rsid w:val="00AA2D51"/>
    <w:rsid w:val="00AA3765"/>
    <w:rsid w:val="00AA43AB"/>
    <w:rsid w:val="00AA6A72"/>
    <w:rsid w:val="00AA79A1"/>
    <w:rsid w:val="00AB0F45"/>
    <w:rsid w:val="00AB166B"/>
    <w:rsid w:val="00AB16B9"/>
    <w:rsid w:val="00AB1F7C"/>
    <w:rsid w:val="00AB2BB5"/>
    <w:rsid w:val="00AB5EF1"/>
    <w:rsid w:val="00AB7149"/>
    <w:rsid w:val="00AC115F"/>
    <w:rsid w:val="00AC5F0B"/>
    <w:rsid w:val="00AC5F6D"/>
    <w:rsid w:val="00AC6F78"/>
    <w:rsid w:val="00AC6FA1"/>
    <w:rsid w:val="00AD2F7A"/>
    <w:rsid w:val="00AD3152"/>
    <w:rsid w:val="00AD3475"/>
    <w:rsid w:val="00AD377C"/>
    <w:rsid w:val="00AE0D76"/>
    <w:rsid w:val="00AE0E88"/>
    <w:rsid w:val="00AE23A8"/>
    <w:rsid w:val="00AF1191"/>
    <w:rsid w:val="00AF1BEF"/>
    <w:rsid w:val="00AF1DC0"/>
    <w:rsid w:val="00AF2048"/>
    <w:rsid w:val="00AF4909"/>
    <w:rsid w:val="00AF4AC9"/>
    <w:rsid w:val="00AF4B7D"/>
    <w:rsid w:val="00AF6BCD"/>
    <w:rsid w:val="00AF75D6"/>
    <w:rsid w:val="00AF79A5"/>
    <w:rsid w:val="00B00063"/>
    <w:rsid w:val="00B00C1A"/>
    <w:rsid w:val="00B04347"/>
    <w:rsid w:val="00B0499B"/>
    <w:rsid w:val="00B04AD5"/>
    <w:rsid w:val="00B07F0A"/>
    <w:rsid w:val="00B11698"/>
    <w:rsid w:val="00B11F94"/>
    <w:rsid w:val="00B13021"/>
    <w:rsid w:val="00B1645E"/>
    <w:rsid w:val="00B17566"/>
    <w:rsid w:val="00B21478"/>
    <w:rsid w:val="00B21C28"/>
    <w:rsid w:val="00B22675"/>
    <w:rsid w:val="00B23BBF"/>
    <w:rsid w:val="00B25D25"/>
    <w:rsid w:val="00B27EF5"/>
    <w:rsid w:val="00B31F88"/>
    <w:rsid w:val="00B32428"/>
    <w:rsid w:val="00B33140"/>
    <w:rsid w:val="00B371A5"/>
    <w:rsid w:val="00B45B88"/>
    <w:rsid w:val="00B46FB3"/>
    <w:rsid w:val="00B518A3"/>
    <w:rsid w:val="00B534FA"/>
    <w:rsid w:val="00B5657D"/>
    <w:rsid w:val="00B6048C"/>
    <w:rsid w:val="00B672AD"/>
    <w:rsid w:val="00B7036B"/>
    <w:rsid w:val="00B73B10"/>
    <w:rsid w:val="00B764DA"/>
    <w:rsid w:val="00B77354"/>
    <w:rsid w:val="00B80146"/>
    <w:rsid w:val="00B83375"/>
    <w:rsid w:val="00B83A0E"/>
    <w:rsid w:val="00B8711C"/>
    <w:rsid w:val="00B876C6"/>
    <w:rsid w:val="00B943D7"/>
    <w:rsid w:val="00B97262"/>
    <w:rsid w:val="00B97417"/>
    <w:rsid w:val="00BA13C1"/>
    <w:rsid w:val="00BA24AA"/>
    <w:rsid w:val="00BA4B87"/>
    <w:rsid w:val="00BA5656"/>
    <w:rsid w:val="00BB0E43"/>
    <w:rsid w:val="00BB18A7"/>
    <w:rsid w:val="00BB25C7"/>
    <w:rsid w:val="00BB2D75"/>
    <w:rsid w:val="00BB5256"/>
    <w:rsid w:val="00BB5975"/>
    <w:rsid w:val="00BB7DED"/>
    <w:rsid w:val="00BC0645"/>
    <w:rsid w:val="00BC19E5"/>
    <w:rsid w:val="00BC6056"/>
    <w:rsid w:val="00BD0B25"/>
    <w:rsid w:val="00BD0FCC"/>
    <w:rsid w:val="00BD186E"/>
    <w:rsid w:val="00BD2F04"/>
    <w:rsid w:val="00BD4842"/>
    <w:rsid w:val="00BD67C8"/>
    <w:rsid w:val="00BD6AEC"/>
    <w:rsid w:val="00BD7443"/>
    <w:rsid w:val="00BD7F1E"/>
    <w:rsid w:val="00BE1F3B"/>
    <w:rsid w:val="00BE3366"/>
    <w:rsid w:val="00BE5CAD"/>
    <w:rsid w:val="00BE6392"/>
    <w:rsid w:val="00BF28CF"/>
    <w:rsid w:val="00BF2B2E"/>
    <w:rsid w:val="00BF2DEE"/>
    <w:rsid w:val="00BF3F9E"/>
    <w:rsid w:val="00BF583F"/>
    <w:rsid w:val="00BF7E30"/>
    <w:rsid w:val="00C00E5E"/>
    <w:rsid w:val="00C049C2"/>
    <w:rsid w:val="00C04EC1"/>
    <w:rsid w:val="00C10F80"/>
    <w:rsid w:val="00C12116"/>
    <w:rsid w:val="00C12B36"/>
    <w:rsid w:val="00C1488D"/>
    <w:rsid w:val="00C2214E"/>
    <w:rsid w:val="00C23AB3"/>
    <w:rsid w:val="00C24413"/>
    <w:rsid w:val="00C25E71"/>
    <w:rsid w:val="00C26489"/>
    <w:rsid w:val="00C26A7D"/>
    <w:rsid w:val="00C26B35"/>
    <w:rsid w:val="00C2704D"/>
    <w:rsid w:val="00C302AB"/>
    <w:rsid w:val="00C327A9"/>
    <w:rsid w:val="00C4005E"/>
    <w:rsid w:val="00C417EA"/>
    <w:rsid w:val="00C42E12"/>
    <w:rsid w:val="00C42E7C"/>
    <w:rsid w:val="00C4695D"/>
    <w:rsid w:val="00C502CF"/>
    <w:rsid w:val="00C53BA6"/>
    <w:rsid w:val="00C53F65"/>
    <w:rsid w:val="00C563C2"/>
    <w:rsid w:val="00C60550"/>
    <w:rsid w:val="00C6222F"/>
    <w:rsid w:val="00C62C58"/>
    <w:rsid w:val="00C63CAF"/>
    <w:rsid w:val="00C651AA"/>
    <w:rsid w:val="00C668FD"/>
    <w:rsid w:val="00C672EF"/>
    <w:rsid w:val="00C739A9"/>
    <w:rsid w:val="00C73DFF"/>
    <w:rsid w:val="00C7488B"/>
    <w:rsid w:val="00C750D9"/>
    <w:rsid w:val="00C80D28"/>
    <w:rsid w:val="00C829D1"/>
    <w:rsid w:val="00C851E9"/>
    <w:rsid w:val="00C85A3B"/>
    <w:rsid w:val="00C85F85"/>
    <w:rsid w:val="00C86077"/>
    <w:rsid w:val="00C87CCC"/>
    <w:rsid w:val="00C90774"/>
    <w:rsid w:val="00C91AE6"/>
    <w:rsid w:val="00C923F0"/>
    <w:rsid w:val="00C95670"/>
    <w:rsid w:val="00C95940"/>
    <w:rsid w:val="00C97094"/>
    <w:rsid w:val="00C97296"/>
    <w:rsid w:val="00CA0AD9"/>
    <w:rsid w:val="00CA1438"/>
    <w:rsid w:val="00CA1EE2"/>
    <w:rsid w:val="00CA1F2E"/>
    <w:rsid w:val="00CA2696"/>
    <w:rsid w:val="00CA6AC9"/>
    <w:rsid w:val="00CB1572"/>
    <w:rsid w:val="00CB32BD"/>
    <w:rsid w:val="00CB3BD7"/>
    <w:rsid w:val="00CB4658"/>
    <w:rsid w:val="00CB71C8"/>
    <w:rsid w:val="00CB7FFC"/>
    <w:rsid w:val="00CC2A04"/>
    <w:rsid w:val="00CC4BFA"/>
    <w:rsid w:val="00CD180C"/>
    <w:rsid w:val="00CD2F34"/>
    <w:rsid w:val="00CD5AF5"/>
    <w:rsid w:val="00CD65D2"/>
    <w:rsid w:val="00CE45C4"/>
    <w:rsid w:val="00CE7010"/>
    <w:rsid w:val="00CE7AF0"/>
    <w:rsid w:val="00CF0EEC"/>
    <w:rsid w:val="00CF23D6"/>
    <w:rsid w:val="00D03162"/>
    <w:rsid w:val="00D10576"/>
    <w:rsid w:val="00D110A9"/>
    <w:rsid w:val="00D12BAA"/>
    <w:rsid w:val="00D1493A"/>
    <w:rsid w:val="00D17142"/>
    <w:rsid w:val="00D233BE"/>
    <w:rsid w:val="00D244F3"/>
    <w:rsid w:val="00D2476E"/>
    <w:rsid w:val="00D260DC"/>
    <w:rsid w:val="00D30ED1"/>
    <w:rsid w:val="00D30F6E"/>
    <w:rsid w:val="00D31477"/>
    <w:rsid w:val="00D31748"/>
    <w:rsid w:val="00D37F95"/>
    <w:rsid w:val="00D41974"/>
    <w:rsid w:val="00D41DE8"/>
    <w:rsid w:val="00D466AF"/>
    <w:rsid w:val="00D53188"/>
    <w:rsid w:val="00D5351D"/>
    <w:rsid w:val="00D541DF"/>
    <w:rsid w:val="00D5551F"/>
    <w:rsid w:val="00D55E94"/>
    <w:rsid w:val="00D56436"/>
    <w:rsid w:val="00D56E49"/>
    <w:rsid w:val="00D60FC2"/>
    <w:rsid w:val="00D61C2C"/>
    <w:rsid w:val="00D61FCC"/>
    <w:rsid w:val="00D6268C"/>
    <w:rsid w:val="00D62A20"/>
    <w:rsid w:val="00D638FC"/>
    <w:rsid w:val="00D65634"/>
    <w:rsid w:val="00D67F74"/>
    <w:rsid w:val="00D67F8C"/>
    <w:rsid w:val="00D72113"/>
    <w:rsid w:val="00D751E5"/>
    <w:rsid w:val="00D7710A"/>
    <w:rsid w:val="00D80D7D"/>
    <w:rsid w:val="00D811F6"/>
    <w:rsid w:val="00D8227C"/>
    <w:rsid w:val="00D858A3"/>
    <w:rsid w:val="00D85FE7"/>
    <w:rsid w:val="00D878F7"/>
    <w:rsid w:val="00D87BE3"/>
    <w:rsid w:val="00D9261C"/>
    <w:rsid w:val="00D9419C"/>
    <w:rsid w:val="00D94E20"/>
    <w:rsid w:val="00D97A81"/>
    <w:rsid w:val="00DA1275"/>
    <w:rsid w:val="00DA165D"/>
    <w:rsid w:val="00DA2FBA"/>
    <w:rsid w:val="00DA4BCA"/>
    <w:rsid w:val="00DA54F0"/>
    <w:rsid w:val="00DA5FCD"/>
    <w:rsid w:val="00DA7198"/>
    <w:rsid w:val="00DA73AB"/>
    <w:rsid w:val="00DB001D"/>
    <w:rsid w:val="00DB0870"/>
    <w:rsid w:val="00DB341E"/>
    <w:rsid w:val="00DB4D97"/>
    <w:rsid w:val="00DB58A0"/>
    <w:rsid w:val="00DB6308"/>
    <w:rsid w:val="00DC4241"/>
    <w:rsid w:val="00DC546B"/>
    <w:rsid w:val="00DC5505"/>
    <w:rsid w:val="00DC674A"/>
    <w:rsid w:val="00DD0170"/>
    <w:rsid w:val="00DD09EE"/>
    <w:rsid w:val="00DD0C5C"/>
    <w:rsid w:val="00DD4EC6"/>
    <w:rsid w:val="00DD5131"/>
    <w:rsid w:val="00DD5FF6"/>
    <w:rsid w:val="00DD73D5"/>
    <w:rsid w:val="00DD7D86"/>
    <w:rsid w:val="00DE0974"/>
    <w:rsid w:val="00DE2267"/>
    <w:rsid w:val="00DE5ECB"/>
    <w:rsid w:val="00DE69F0"/>
    <w:rsid w:val="00DF5036"/>
    <w:rsid w:val="00DF7415"/>
    <w:rsid w:val="00DF750A"/>
    <w:rsid w:val="00DF7F76"/>
    <w:rsid w:val="00E00B2C"/>
    <w:rsid w:val="00E011F6"/>
    <w:rsid w:val="00E04032"/>
    <w:rsid w:val="00E07C2E"/>
    <w:rsid w:val="00E1186A"/>
    <w:rsid w:val="00E14878"/>
    <w:rsid w:val="00E14C7A"/>
    <w:rsid w:val="00E14FF6"/>
    <w:rsid w:val="00E16794"/>
    <w:rsid w:val="00E16F61"/>
    <w:rsid w:val="00E2329C"/>
    <w:rsid w:val="00E26FFB"/>
    <w:rsid w:val="00E31CF6"/>
    <w:rsid w:val="00E31DD8"/>
    <w:rsid w:val="00E31ECD"/>
    <w:rsid w:val="00E343A1"/>
    <w:rsid w:val="00E34CCF"/>
    <w:rsid w:val="00E34E15"/>
    <w:rsid w:val="00E35158"/>
    <w:rsid w:val="00E373FF"/>
    <w:rsid w:val="00E37C7F"/>
    <w:rsid w:val="00E40345"/>
    <w:rsid w:val="00E4193D"/>
    <w:rsid w:val="00E41E5B"/>
    <w:rsid w:val="00E42C68"/>
    <w:rsid w:val="00E438B2"/>
    <w:rsid w:val="00E44496"/>
    <w:rsid w:val="00E45926"/>
    <w:rsid w:val="00E45D80"/>
    <w:rsid w:val="00E4640B"/>
    <w:rsid w:val="00E51210"/>
    <w:rsid w:val="00E51B68"/>
    <w:rsid w:val="00E56A8E"/>
    <w:rsid w:val="00E60E60"/>
    <w:rsid w:val="00E61240"/>
    <w:rsid w:val="00E62672"/>
    <w:rsid w:val="00E64E94"/>
    <w:rsid w:val="00E6549F"/>
    <w:rsid w:val="00E66FB7"/>
    <w:rsid w:val="00E715EA"/>
    <w:rsid w:val="00E72A92"/>
    <w:rsid w:val="00E73372"/>
    <w:rsid w:val="00E745AC"/>
    <w:rsid w:val="00E75FF2"/>
    <w:rsid w:val="00E76874"/>
    <w:rsid w:val="00E76D4B"/>
    <w:rsid w:val="00E83670"/>
    <w:rsid w:val="00E8561B"/>
    <w:rsid w:val="00E85830"/>
    <w:rsid w:val="00E86E72"/>
    <w:rsid w:val="00E870D6"/>
    <w:rsid w:val="00E87878"/>
    <w:rsid w:val="00E91C2F"/>
    <w:rsid w:val="00E97342"/>
    <w:rsid w:val="00EA0AE7"/>
    <w:rsid w:val="00EA1E3C"/>
    <w:rsid w:val="00EA4A65"/>
    <w:rsid w:val="00EA5033"/>
    <w:rsid w:val="00EA53C4"/>
    <w:rsid w:val="00EA637B"/>
    <w:rsid w:val="00EA6A18"/>
    <w:rsid w:val="00EA6BA3"/>
    <w:rsid w:val="00EA6C89"/>
    <w:rsid w:val="00EB01D7"/>
    <w:rsid w:val="00EB2C02"/>
    <w:rsid w:val="00EB400F"/>
    <w:rsid w:val="00EB456D"/>
    <w:rsid w:val="00EB63A7"/>
    <w:rsid w:val="00EB6BC1"/>
    <w:rsid w:val="00EC352D"/>
    <w:rsid w:val="00EC47EE"/>
    <w:rsid w:val="00EC6FF3"/>
    <w:rsid w:val="00ED0DA7"/>
    <w:rsid w:val="00ED19FD"/>
    <w:rsid w:val="00ED2021"/>
    <w:rsid w:val="00ED3081"/>
    <w:rsid w:val="00ED46E3"/>
    <w:rsid w:val="00ED4E19"/>
    <w:rsid w:val="00ED7D77"/>
    <w:rsid w:val="00EE09AF"/>
    <w:rsid w:val="00EE0E79"/>
    <w:rsid w:val="00EE21BD"/>
    <w:rsid w:val="00EE4C31"/>
    <w:rsid w:val="00EE528C"/>
    <w:rsid w:val="00EE6F0B"/>
    <w:rsid w:val="00EE74EE"/>
    <w:rsid w:val="00EF0A6E"/>
    <w:rsid w:val="00F00B46"/>
    <w:rsid w:val="00F014C6"/>
    <w:rsid w:val="00F01BBB"/>
    <w:rsid w:val="00F01E9E"/>
    <w:rsid w:val="00F01F9A"/>
    <w:rsid w:val="00F04366"/>
    <w:rsid w:val="00F04C48"/>
    <w:rsid w:val="00F04C7B"/>
    <w:rsid w:val="00F05175"/>
    <w:rsid w:val="00F0693F"/>
    <w:rsid w:val="00F07F7E"/>
    <w:rsid w:val="00F103C3"/>
    <w:rsid w:val="00F16EF2"/>
    <w:rsid w:val="00F17DCC"/>
    <w:rsid w:val="00F17FB9"/>
    <w:rsid w:val="00F21741"/>
    <w:rsid w:val="00F219D5"/>
    <w:rsid w:val="00F21A10"/>
    <w:rsid w:val="00F2265B"/>
    <w:rsid w:val="00F23D98"/>
    <w:rsid w:val="00F243A8"/>
    <w:rsid w:val="00F25308"/>
    <w:rsid w:val="00F253FF"/>
    <w:rsid w:val="00F2607F"/>
    <w:rsid w:val="00F3075F"/>
    <w:rsid w:val="00F31168"/>
    <w:rsid w:val="00F31CB1"/>
    <w:rsid w:val="00F31FBD"/>
    <w:rsid w:val="00F32703"/>
    <w:rsid w:val="00F3300F"/>
    <w:rsid w:val="00F33C8A"/>
    <w:rsid w:val="00F346F4"/>
    <w:rsid w:val="00F35130"/>
    <w:rsid w:val="00F37A1B"/>
    <w:rsid w:val="00F4081A"/>
    <w:rsid w:val="00F42E5E"/>
    <w:rsid w:val="00F44559"/>
    <w:rsid w:val="00F51DC1"/>
    <w:rsid w:val="00F54416"/>
    <w:rsid w:val="00F54C1A"/>
    <w:rsid w:val="00F555C0"/>
    <w:rsid w:val="00F57189"/>
    <w:rsid w:val="00F5775A"/>
    <w:rsid w:val="00F57A59"/>
    <w:rsid w:val="00F60F3C"/>
    <w:rsid w:val="00F61035"/>
    <w:rsid w:val="00F6241A"/>
    <w:rsid w:val="00F62924"/>
    <w:rsid w:val="00F654CF"/>
    <w:rsid w:val="00F71775"/>
    <w:rsid w:val="00F7209A"/>
    <w:rsid w:val="00F777C4"/>
    <w:rsid w:val="00F82161"/>
    <w:rsid w:val="00F83FCE"/>
    <w:rsid w:val="00F867F3"/>
    <w:rsid w:val="00F86F4F"/>
    <w:rsid w:val="00F9015D"/>
    <w:rsid w:val="00F92C1A"/>
    <w:rsid w:val="00F95A96"/>
    <w:rsid w:val="00F972FF"/>
    <w:rsid w:val="00F97F60"/>
    <w:rsid w:val="00FA1215"/>
    <w:rsid w:val="00FA1D32"/>
    <w:rsid w:val="00FA1FE7"/>
    <w:rsid w:val="00FA27A0"/>
    <w:rsid w:val="00FA4FFF"/>
    <w:rsid w:val="00FA5295"/>
    <w:rsid w:val="00FA7CDD"/>
    <w:rsid w:val="00FB338B"/>
    <w:rsid w:val="00FB3AF4"/>
    <w:rsid w:val="00FC2FEF"/>
    <w:rsid w:val="00FC40D1"/>
    <w:rsid w:val="00FD3CD7"/>
    <w:rsid w:val="00FD500E"/>
    <w:rsid w:val="00FE5151"/>
    <w:rsid w:val="00FE554C"/>
    <w:rsid w:val="00FF01F8"/>
    <w:rsid w:val="00FF1432"/>
    <w:rsid w:val="00FF2302"/>
    <w:rsid w:val="00FF40BB"/>
    <w:rsid w:val="00FF58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List" w:uiPriority="0"/>
    <w:lsdException w:name="Title" w:semiHidden="0" w:uiPriority="10" w:unhideWhenUsed="0"/>
    <w:lsdException w:name="Default Paragraph Font"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1">
    <w:name w:val="Normal"/>
    <w:rsid w:val="005772F7"/>
  </w:style>
  <w:style w:type="paragraph" w:styleId="10">
    <w:name w:val="heading 1"/>
    <w:basedOn w:val="a1"/>
    <w:next w:val="a1"/>
    <w:link w:val="11"/>
    <w:uiPriority w:val="9"/>
    <w:rsid w:val="00B9726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1"/>
    <w:next w:val="a1"/>
    <w:link w:val="20"/>
    <w:uiPriority w:val="9"/>
    <w:semiHidden/>
    <w:unhideWhenUsed/>
    <w:rsid w:val="00851A31"/>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B97262"/>
    <w:rPr>
      <w:rFonts w:asciiTheme="majorHAnsi" w:eastAsiaTheme="majorEastAsia" w:hAnsiTheme="majorHAnsi" w:cstheme="majorBidi"/>
      <w:color w:val="2E74B5" w:themeColor="accent1" w:themeShade="BF"/>
      <w:sz w:val="32"/>
      <w:szCs w:val="32"/>
    </w:rPr>
  </w:style>
  <w:style w:type="paragraph" w:styleId="a5">
    <w:name w:val="TOC Heading"/>
    <w:basedOn w:val="10"/>
    <w:next w:val="a1"/>
    <w:uiPriority w:val="39"/>
    <w:unhideWhenUsed/>
    <w:qFormat/>
    <w:rsid w:val="00B97262"/>
    <w:pPr>
      <w:outlineLvl w:val="9"/>
    </w:pPr>
    <w:rPr>
      <w:lang w:eastAsia="ru-RU"/>
    </w:rPr>
  </w:style>
  <w:style w:type="paragraph" w:styleId="a6">
    <w:name w:val="List Paragraph"/>
    <w:basedOn w:val="a1"/>
    <w:uiPriority w:val="34"/>
    <w:rsid w:val="00B97262"/>
    <w:pPr>
      <w:ind w:left="720"/>
      <w:contextualSpacing/>
    </w:pPr>
  </w:style>
  <w:style w:type="character" w:customStyle="1" w:styleId="fontstyle01">
    <w:name w:val="fontstyle01"/>
    <w:basedOn w:val="a2"/>
    <w:rsid w:val="00B97262"/>
    <w:rPr>
      <w:rFonts w:ascii="Times New Roman" w:hAnsi="Times New Roman" w:cs="Times New Roman" w:hint="default"/>
      <w:b w:val="0"/>
      <w:bCs w:val="0"/>
      <w:i w:val="0"/>
      <w:iCs w:val="0"/>
      <w:color w:val="000000"/>
      <w:sz w:val="28"/>
      <w:szCs w:val="28"/>
    </w:rPr>
  </w:style>
  <w:style w:type="paragraph" w:styleId="a7">
    <w:name w:val="header"/>
    <w:basedOn w:val="a1"/>
    <w:link w:val="a8"/>
    <w:uiPriority w:val="99"/>
    <w:unhideWhenUsed/>
    <w:rsid w:val="00E1186A"/>
    <w:pPr>
      <w:tabs>
        <w:tab w:val="center" w:pos="4677"/>
        <w:tab w:val="right" w:pos="9355"/>
      </w:tabs>
      <w:spacing w:after="0" w:line="240" w:lineRule="auto"/>
    </w:pPr>
  </w:style>
  <w:style w:type="character" w:customStyle="1" w:styleId="a8">
    <w:name w:val="Верхний колонтитул Знак"/>
    <w:basedOn w:val="a2"/>
    <w:link w:val="a7"/>
    <w:uiPriority w:val="99"/>
    <w:rsid w:val="00E1186A"/>
  </w:style>
  <w:style w:type="paragraph" w:styleId="a9">
    <w:name w:val="footer"/>
    <w:basedOn w:val="a1"/>
    <w:link w:val="aa"/>
    <w:uiPriority w:val="99"/>
    <w:unhideWhenUsed/>
    <w:rsid w:val="00E1186A"/>
    <w:pPr>
      <w:tabs>
        <w:tab w:val="center" w:pos="4677"/>
        <w:tab w:val="right" w:pos="9355"/>
      </w:tabs>
      <w:spacing w:after="0" w:line="240" w:lineRule="auto"/>
    </w:pPr>
  </w:style>
  <w:style w:type="character" w:customStyle="1" w:styleId="aa">
    <w:name w:val="Нижний колонтитул Знак"/>
    <w:basedOn w:val="a2"/>
    <w:link w:val="a9"/>
    <w:uiPriority w:val="99"/>
    <w:rsid w:val="00E1186A"/>
  </w:style>
  <w:style w:type="table" w:styleId="ab">
    <w:name w:val="Table Grid"/>
    <w:aliases w:val="Table Grid Report"/>
    <w:basedOn w:val="a3"/>
    <w:uiPriority w:val="59"/>
    <w:rsid w:val="008B72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2">
    <w:name w:val="toc 1"/>
    <w:basedOn w:val="a1"/>
    <w:next w:val="a1"/>
    <w:autoRedefine/>
    <w:uiPriority w:val="39"/>
    <w:unhideWhenUsed/>
    <w:rsid w:val="003511FF"/>
    <w:pPr>
      <w:tabs>
        <w:tab w:val="right" w:leader="dot" w:pos="9344"/>
      </w:tabs>
      <w:spacing w:after="0" w:line="240" w:lineRule="auto"/>
    </w:pPr>
    <w:rPr>
      <w:rFonts w:ascii="Times New Roman" w:eastAsia="Times New Roman" w:hAnsi="Times New Roman" w:cs="Times New Roman"/>
      <w:b/>
      <w:caps/>
      <w:noProof/>
      <w:sz w:val="20"/>
      <w:szCs w:val="20"/>
      <w:lang w:eastAsia="ru-RU"/>
    </w:rPr>
  </w:style>
  <w:style w:type="character" w:styleId="ac">
    <w:name w:val="Hyperlink"/>
    <w:basedOn w:val="a2"/>
    <w:uiPriority w:val="99"/>
    <w:unhideWhenUsed/>
    <w:rsid w:val="00F97F60"/>
    <w:rPr>
      <w:color w:val="0563C1" w:themeColor="hyperlink"/>
      <w:u w:val="single"/>
    </w:rPr>
  </w:style>
  <w:style w:type="paragraph" w:styleId="ad">
    <w:name w:val="caption"/>
    <w:aliases w:val="Титул 1"/>
    <w:basedOn w:val="a1"/>
    <w:next w:val="a1"/>
    <w:link w:val="ae"/>
    <w:uiPriority w:val="35"/>
    <w:unhideWhenUsed/>
    <w:rsid w:val="00F97F60"/>
    <w:pPr>
      <w:spacing w:before="240" w:after="120" w:line="240" w:lineRule="auto"/>
      <w:ind w:right="170"/>
    </w:pPr>
    <w:rPr>
      <w:rFonts w:ascii="Times New Roman" w:hAnsi="Times New Roman"/>
      <w:b/>
      <w:bCs/>
      <w:color w:val="000000" w:themeColor="text1"/>
      <w:sz w:val="28"/>
      <w:szCs w:val="18"/>
    </w:rPr>
  </w:style>
  <w:style w:type="character" w:customStyle="1" w:styleId="ae">
    <w:name w:val="Название объекта Знак"/>
    <w:aliases w:val="Титул 1 Знак"/>
    <w:basedOn w:val="a2"/>
    <w:link w:val="ad"/>
    <w:uiPriority w:val="35"/>
    <w:rsid w:val="00F97F60"/>
    <w:rPr>
      <w:rFonts w:ascii="Times New Roman" w:hAnsi="Times New Roman"/>
      <w:b/>
      <w:bCs/>
      <w:color w:val="000000" w:themeColor="text1"/>
      <w:sz w:val="28"/>
      <w:szCs w:val="18"/>
    </w:rPr>
  </w:style>
  <w:style w:type="paragraph" w:customStyle="1" w:styleId="13">
    <w:name w:val="ТС 1."/>
    <w:basedOn w:val="a1"/>
    <w:link w:val="14"/>
    <w:rsid w:val="00F97F60"/>
    <w:pPr>
      <w:spacing w:after="0" w:line="360" w:lineRule="auto"/>
      <w:ind w:firstLine="567"/>
      <w:jc w:val="both"/>
    </w:pPr>
    <w:rPr>
      <w:rFonts w:ascii="Times New Roman" w:hAnsi="Times New Roman" w:cs="Times New Roman"/>
      <w:b/>
      <w:color w:val="000000" w:themeColor="text1"/>
      <w:sz w:val="28"/>
    </w:rPr>
  </w:style>
  <w:style w:type="character" w:customStyle="1" w:styleId="14">
    <w:name w:val="ТС 1. Знак"/>
    <w:basedOn w:val="a2"/>
    <w:link w:val="13"/>
    <w:rsid w:val="00F97F60"/>
    <w:rPr>
      <w:rFonts w:ascii="Times New Roman" w:hAnsi="Times New Roman" w:cs="Times New Roman"/>
      <w:b/>
      <w:color w:val="000000" w:themeColor="text1"/>
      <w:sz w:val="28"/>
    </w:rPr>
  </w:style>
  <w:style w:type="paragraph" w:customStyle="1" w:styleId="110">
    <w:name w:val="ТС. 1.1."/>
    <w:basedOn w:val="a1"/>
    <w:link w:val="111"/>
    <w:rsid w:val="00F97F60"/>
    <w:pPr>
      <w:spacing w:after="0" w:line="360" w:lineRule="auto"/>
      <w:ind w:firstLine="1191"/>
      <w:jc w:val="both"/>
      <w:outlineLvl w:val="2"/>
    </w:pPr>
    <w:rPr>
      <w:rFonts w:ascii="Times New Roman" w:hAnsi="Times New Roman"/>
      <w:b/>
      <w:color w:val="000000" w:themeColor="text1"/>
      <w:sz w:val="28"/>
      <w:szCs w:val="20"/>
    </w:rPr>
  </w:style>
  <w:style w:type="character" w:customStyle="1" w:styleId="111">
    <w:name w:val="ТС. 1.1. Знак"/>
    <w:basedOn w:val="a2"/>
    <w:link w:val="110"/>
    <w:rsid w:val="00F97F60"/>
    <w:rPr>
      <w:rFonts w:ascii="Times New Roman" w:hAnsi="Times New Roman"/>
      <w:b/>
      <w:color w:val="000000" w:themeColor="text1"/>
      <w:sz w:val="28"/>
      <w:szCs w:val="20"/>
    </w:rPr>
  </w:style>
  <w:style w:type="paragraph" w:customStyle="1" w:styleId="af">
    <w:name w:val="ТС Основной т"/>
    <w:basedOn w:val="a1"/>
    <w:link w:val="af0"/>
    <w:rsid w:val="00F97F60"/>
    <w:pPr>
      <w:spacing w:after="0" w:line="360" w:lineRule="auto"/>
      <w:ind w:firstLine="709"/>
      <w:jc w:val="both"/>
    </w:pPr>
    <w:rPr>
      <w:rFonts w:ascii="Times New Roman" w:hAnsi="Times New Roman" w:cs="Times New Roman"/>
      <w:sz w:val="28"/>
      <w:szCs w:val="28"/>
    </w:rPr>
  </w:style>
  <w:style w:type="character" w:customStyle="1" w:styleId="af0">
    <w:name w:val="ТС Основной т Знак"/>
    <w:basedOn w:val="a2"/>
    <w:link w:val="af"/>
    <w:rsid w:val="00F97F60"/>
    <w:rPr>
      <w:rFonts w:ascii="Times New Roman" w:hAnsi="Times New Roman" w:cs="Times New Roman"/>
      <w:sz w:val="28"/>
      <w:szCs w:val="28"/>
    </w:rPr>
  </w:style>
  <w:style w:type="paragraph" w:styleId="af1">
    <w:name w:val="No Spacing"/>
    <w:link w:val="af2"/>
    <w:uiPriority w:val="1"/>
    <w:qFormat/>
    <w:rsid w:val="00E6549F"/>
    <w:pPr>
      <w:spacing w:after="0" w:line="240" w:lineRule="auto"/>
    </w:pPr>
    <w:rPr>
      <w:rFonts w:eastAsiaTheme="minorEastAsia"/>
      <w:lang w:eastAsia="ru-RU"/>
    </w:rPr>
  </w:style>
  <w:style w:type="character" w:customStyle="1" w:styleId="af2">
    <w:name w:val="Без интервала Знак"/>
    <w:basedOn w:val="a2"/>
    <w:link w:val="af1"/>
    <w:uiPriority w:val="1"/>
    <w:rsid w:val="00E6549F"/>
    <w:rPr>
      <w:rFonts w:eastAsiaTheme="minorEastAsia"/>
      <w:lang w:eastAsia="ru-RU"/>
    </w:rPr>
  </w:style>
  <w:style w:type="paragraph" w:customStyle="1" w:styleId="15">
    <w:name w:val="1 ТС Основной текст"/>
    <w:basedOn w:val="a1"/>
    <w:link w:val="16"/>
    <w:autoRedefine/>
    <w:rsid w:val="00BA13C1"/>
    <w:pPr>
      <w:spacing w:after="0" w:line="360" w:lineRule="auto"/>
      <w:ind w:firstLine="567"/>
      <w:jc w:val="both"/>
    </w:pPr>
    <w:rPr>
      <w:rFonts w:ascii="Times New Roman" w:hAnsi="Times New Roman" w:cs="Times New Roman"/>
      <w:color w:val="000000"/>
      <w:sz w:val="28"/>
    </w:rPr>
  </w:style>
  <w:style w:type="character" w:customStyle="1" w:styleId="16">
    <w:name w:val="1 ТС Основной текст Знак"/>
    <w:basedOn w:val="a2"/>
    <w:link w:val="15"/>
    <w:rsid w:val="00BA13C1"/>
    <w:rPr>
      <w:rFonts w:ascii="Times New Roman" w:hAnsi="Times New Roman" w:cs="Times New Roman"/>
      <w:color w:val="000000"/>
      <w:sz w:val="28"/>
    </w:rPr>
  </w:style>
  <w:style w:type="character" w:customStyle="1" w:styleId="18">
    <w:name w:val="Основной текст (18)_"/>
    <w:basedOn w:val="a2"/>
    <w:link w:val="180"/>
    <w:rsid w:val="002833B8"/>
    <w:rPr>
      <w:rFonts w:ascii="Times New Roman" w:eastAsia="Times New Roman" w:hAnsi="Times New Roman" w:cs="Times New Roman"/>
      <w:sz w:val="18"/>
      <w:szCs w:val="18"/>
      <w:shd w:val="clear" w:color="auto" w:fill="FFFFFF"/>
    </w:rPr>
  </w:style>
  <w:style w:type="paragraph" w:customStyle="1" w:styleId="180">
    <w:name w:val="Основной текст (18)"/>
    <w:basedOn w:val="a1"/>
    <w:link w:val="18"/>
    <w:rsid w:val="002833B8"/>
    <w:pPr>
      <w:shd w:val="clear" w:color="auto" w:fill="FFFFFF"/>
      <w:spacing w:after="0" w:line="206" w:lineRule="exact"/>
    </w:pPr>
    <w:rPr>
      <w:rFonts w:ascii="Times New Roman" w:eastAsia="Times New Roman" w:hAnsi="Times New Roman" w:cs="Times New Roman"/>
      <w:sz w:val="18"/>
      <w:szCs w:val="18"/>
    </w:rPr>
  </w:style>
  <w:style w:type="paragraph" w:customStyle="1" w:styleId="17">
    <w:name w:val="1 ТС Подраздел Главы"/>
    <w:basedOn w:val="a1"/>
    <w:link w:val="19"/>
    <w:autoRedefine/>
    <w:rsid w:val="004B5D3C"/>
    <w:pPr>
      <w:spacing w:after="0" w:line="240" w:lineRule="auto"/>
      <w:ind w:left="851"/>
      <w:jc w:val="both"/>
      <w:outlineLvl w:val="1"/>
    </w:pPr>
    <w:rPr>
      <w:rFonts w:ascii="Times New Roman" w:hAnsi="Times New Roman"/>
      <w:b/>
      <w:caps/>
      <w:color w:val="000000" w:themeColor="text1"/>
      <w:sz w:val="28"/>
      <w:szCs w:val="20"/>
    </w:rPr>
  </w:style>
  <w:style w:type="character" w:customStyle="1" w:styleId="19">
    <w:name w:val="1 ТС Подраздел Главы Знак"/>
    <w:basedOn w:val="a2"/>
    <w:link w:val="17"/>
    <w:rsid w:val="004B5D3C"/>
    <w:rPr>
      <w:rFonts w:ascii="Times New Roman" w:hAnsi="Times New Roman"/>
      <w:b/>
      <w:caps/>
      <w:color w:val="000000" w:themeColor="text1"/>
      <w:sz w:val="28"/>
      <w:szCs w:val="20"/>
    </w:rPr>
  </w:style>
  <w:style w:type="paragraph" w:customStyle="1" w:styleId="1110">
    <w:name w:val="1.1.1. Пункт Раздела"/>
    <w:basedOn w:val="17"/>
    <w:link w:val="1111"/>
    <w:autoRedefine/>
    <w:rsid w:val="004B5D3C"/>
    <w:rPr>
      <w:szCs w:val="24"/>
      <w:lang w:eastAsia="ru-RU"/>
    </w:rPr>
  </w:style>
  <w:style w:type="character" w:customStyle="1" w:styleId="1111">
    <w:name w:val="1.1.1. Пункт Раздела Знак"/>
    <w:basedOn w:val="19"/>
    <w:link w:val="1110"/>
    <w:rsid w:val="004B5D3C"/>
    <w:rPr>
      <w:rFonts w:ascii="Times New Roman" w:hAnsi="Times New Roman"/>
      <w:b/>
      <w:caps/>
      <w:color w:val="000000" w:themeColor="text1"/>
      <w:sz w:val="28"/>
      <w:szCs w:val="24"/>
      <w:lang w:eastAsia="ru-RU"/>
    </w:rPr>
  </w:style>
  <w:style w:type="paragraph" w:customStyle="1" w:styleId="af3">
    <w:name w:val="Таблица Наименование"/>
    <w:basedOn w:val="a1"/>
    <w:link w:val="af4"/>
    <w:rsid w:val="0030369C"/>
    <w:pPr>
      <w:spacing w:after="0" w:line="240" w:lineRule="auto"/>
      <w:jc w:val="both"/>
    </w:pPr>
    <w:rPr>
      <w:rFonts w:ascii="Times New Roman" w:hAnsi="Times New Roman" w:cs="Times New Roman"/>
      <w:sz w:val="24"/>
      <w:szCs w:val="28"/>
    </w:rPr>
  </w:style>
  <w:style w:type="character" w:customStyle="1" w:styleId="af4">
    <w:name w:val="Таблица Наименование Знак"/>
    <w:basedOn w:val="a2"/>
    <w:link w:val="af3"/>
    <w:rsid w:val="0030369C"/>
    <w:rPr>
      <w:rFonts w:ascii="Times New Roman" w:hAnsi="Times New Roman" w:cs="Times New Roman"/>
      <w:sz w:val="24"/>
      <w:szCs w:val="28"/>
    </w:rPr>
  </w:style>
  <w:style w:type="character" w:styleId="af5">
    <w:name w:val="Placeholder Text"/>
    <w:basedOn w:val="a2"/>
    <w:uiPriority w:val="99"/>
    <w:semiHidden/>
    <w:rsid w:val="006C56EB"/>
    <w:rPr>
      <w:color w:val="808080"/>
    </w:rPr>
  </w:style>
  <w:style w:type="paragraph" w:customStyle="1" w:styleId="1100">
    <w:name w:val="1 ТС 10Таблица"/>
    <w:basedOn w:val="a1"/>
    <w:link w:val="1101"/>
    <w:autoRedefine/>
    <w:qFormat/>
    <w:rsid w:val="00E73372"/>
    <w:pPr>
      <w:spacing w:after="0" w:line="240" w:lineRule="auto"/>
    </w:pPr>
    <w:rPr>
      <w:rFonts w:ascii="Times New Roman" w:hAnsi="Times New Roman" w:cs="Times New Roman"/>
      <w:sz w:val="20"/>
      <w:szCs w:val="20"/>
    </w:rPr>
  </w:style>
  <w:style w:type="character" w:customStyle="1" w:styleId="1101">
    <w:name w:val="1 ТС 10Таблица Знак"/>
    <w:basedOn w:val="a2"/>
    <w:link w:val="1100"/>
    <w:rsid w:val="00E73372"/>
    <w:rPr>
      <w:rFonts w:ascii="Times New Roman" w:hAnsi="Times New Roman" w:cs="Times New Roman"/>
      <w:sz w:val="20"/>
      <w:szCs w:val="20"/>
    </w:rPr>
  </w:style>
  <w:style w:type="paragraph" w:styleId="af6">
    <w:name w:val="Balloon Text"/>
    <w:basedOn w:val="a1"/>
    <w:link w:val="af7"/>
    <w:uiPriority w:val="99"/>
    <w:semiHidden/>
    <w:unhideWhenUsed/>
    <w:rsid w:val="0046587C"/>
    <w:pPr>
      <w:spacing w:after="0" w:line="240" w:lineRule="auto"/>
    </w:pPr>
    <w:rPr>
      <w:rFonts w:ascii="Segoe UI" w:hAnsi="Segoe UI" w:cs="Segoe UI"/>
      <w:sz w:val="18"/>
      <w:szCs w:val="18"/>
    </w:rPr>
  </w:style>
  <w:style w:type="character" w:customStyle="1" w:styleId="af7">
    <w:name w:val="Текст выноски Знак"/>
    <w:basedOn w:val="a2"/>
    <w:link w:val="af6"/>
    <w:uiPriority w:val="99"/>
    <w:semiHidden/>
    <w:rsid w:val="0046587C"/>
    <w:rPr>
      <w:rFonts w:ascii="Segoe UI" w:hAnsi="Segoe UI" w:cs="Segoe UI"/>
      <w:sz w:val="18"/>
      <w:szCs w:val="18"/>
    </w:rPr>
  </w:style>
  <w:style w:type="paragraph" w:customStyle="1" w:styleId="11110">
    <w:name w:val="1.1.1.1 подпункт раздела"/>
    <w:basedOn w:val="a1"/>
    <w:link w:val="11111"/>
    <w:rsid w:val="00D30ED1"/>
    <w:pPr>
      <w:spacing w:after="200" w:line="240" w:lineRule="auto"/>
      <w:ind w:firstLine="851"/>
      <w:jc w:val="both"/>
    </w:pPr>
    <w:rPr>
      <w:rFonts w:ascii="Times New Roman" w:hAnsi="Times New Roman" w:cs="Times New Roman"/>
      <w:i/>
      <w:sz w:val="28"/>
      <w:szCs w:val="28"/>
    </w:rPr>
  </w:style>
  <w:style w:type="character" w:customStyle="1" w:styleId="11111">
    <w:name w:val="1.1.1.1 подпункт раздела Знак"/>
    <w:basedOn w:val="a2"/>
    <w:link w:val="11110"/>
    <w:rsid w:val="00D30ED1"/>
    <w:rPr>
      <w:rFonts w:ascii="Times New Roman" w:hAnsi="Times New Roman" w:cs="Times New Roman"/>
      <w:i/>
      <w:sz w:val="28"/>
      <w:szCs w:val="28"/>
    </w:rPr>
  </w:style>
  <w:style w:type="numbering" w:customStyle="1" w:styleId="1a">
    <w:name w:val="Нет списка1"/>
    <w:next w:val="a4"/>
    <w:uiPriority w:val="99"/>
    <w:semiHidden/>
    <w:unhideWhenUsed/>
    <w:rsid w:val="007A00E1"/>
  </w:style>
  <w:style w:type="table" w:customStyle="1" w:styleId="1b">
    <w:name w:val="Сетка таблицы1"/>
    <w:basedOn w:val="a3"/>
    <w:next w:val="ab"/>
    <w:uiPriority w:val="59"/>
    <w:rsid w:val="007A00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3"/>
    <w:next w:val="ab"/>
    <w:uiPriority w:val="59"/>
    <w:rsid w:val="007A00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3"/>
    <w:next w:val="ab"/>
    <w:uiPriority w:val="59"/>
    <w:rsid w:val="007A00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3"/>
    <w:next w:val="ab"/>
    <w:uiPriority w:val="59"/>
    <w:rsid w:val="00804C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3"/>
    <w:next w:val="ab"/>
    <w:uiPriority w:val="59"/>
    <w:rsid w:val="00D37F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1"/>
    <w:basedOn w:val="a3"/>
    <w:next w:val="ab"/>
    <w:uiPriority w:val="59"/>
    <w:rsid w:val="006651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3"/>
    <w:next w:val="ab"/>
    <w:uiPriority w:val="59"/>
    <w:rsid w:val="006651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2"/>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Нет списка2"/>
    <w:next w:val="a4"/>
    <w:uiPriority w:val="99"/>
    <w:semiHidden/>
    <w:unhideWhenUsed/>
    <w:rsid w:val="00A10116"/>
  </w:style>
  <w:style w:type="paragraph" w:customStyle="1" w:styleId="af8">
    <w:name w:val="ПКР Раздел"/>
    <w:basedOn w:val="a1"/>
    <w:link w:val="af9"/>
    <w:rsid w:val="00A10116"/>
    <w:pPr>
      <w:spacing w:after="120" w:line="276" w:lineRule="auto"/>
      <w:ind w:right="170" w:firstLine="709"/>
      <w:jc w:val="both"/>
    </w:pPr>
    <w:rPr>
      <w:rFonts w:ascii="Times New Roman" w:hAnsi="Times New Roman" w:cs="Times New Roman"/>
      <w:sz w:val="28"/>
    </w:rPr>
  </w:style>
  <w:style w:type="character" w:customStyle="1" w:styleId="af9">
    <w:name w:val="ПКР Раздел Знак"/>
    <w:basedOn w:val="a2"/>
    <w:link w:val="af8"/>
    <w:rsid w:val="00A10116"/>
    <w:rPr>
      <w:rFonts w:ascii="Times New Roman" w:hAnsi="Times New Roman" w:cs="Times New Roman"/>
      <w:sz w:val="28"/>
    </w:rPr>
  </w:style>
  <w:style w:type="paragraph" w:customStyle="1" w:styleId="afa">
    <w:name w:val="Титул"/>
    <w:basedOn w:val="a1"/>
    <w:link w:val="afb"/>
    <w:rsid w:val="00A10116"/>
    <w:pPr>
      <w:spacing w:after="360" w:line="276" w:lineRule="auto"/>
      <w:jc w:val="center"/>
    </w:pPr>
    <w:rPr>
      <w:rFonts w:ascii="Cambria" w:hAnsi="Cambria"/>
      <w:b/>
      <w:caps/>
      <w:color w:val="1F497D"/>
      <w:sz w:val="32"/>
      <w:szCs w:val="32"/>
    </w:rPr>
  </w:style>
  <w:style w:type="character" w:customStyle="1" w:styleId="afb">
    <w:name w:val="Титул Знак"/>
    <w:basedOn w:val="a2"/>
    <w:link w:val="afa"/>
    <w:rsid w:val="00A10116"/>
    <w:rPr>
      <w:rFonts w:ascii="Cambria" w:hAnsi="Cambria"/>
      <w:b/>
      <w:caps/>
      <w:color w:val="1F497D"/>
      <w:sz w:val="32"/>
      <w:szCs w:val="32"/>
    </w:rPr>
  </w:style>
  <w:style w:type="paragraph" w:customStyle="1" w:styleId="afc">
    <w:name w:val="Титул_мини"/>
    <w:basedOn w:val="afa"/>
    <w:link w:val="afd"/>
    <w:rsid w:val="00A10116"/>
    <w:rPr>
      <w:sz w:val="20"/>
      <w:szCs w:val="20"/>
    </w:rPr>
  </w:style>
  <w:style w:type="character" w:customStyle="1" w:styleId="afd">
    <w:name w:val="Титул_мини Знак"/>
    <w:basedOn w:val="afb"/>
    <w:link w:val="afc"/>
    <w:rsid w:val="00A10116"/>
    <w:rPr>
      <w:rFonts w:ascii="Cambria" w:hAnsi="Cambria"/>
      <w:b/>
      <w:caps/>
      <w:color w:val="1F497D"/>
      <w:sz w:val="20"/>
      <w:szCs w:val="20"/>
    </w:rPr>
  </w:style>
  <w:style w:type="paragraph" w:customStyle="1" w:styleId="afe">
    <w:name w:val="НазваниеТабл"/>
    <w:basedOn w:val="a1"/>
    <w:link w:val="aff"/>
    <w:rsid w:val="00A10116"/>
    <w:pPr>
      <w:spacing w:after="200" w:line="276" w:lineRule="auto"/>
      <w:jc w:val="center"/>
    </w:pPr>
    <w:rPr>
      <w:rFonts w:ascii="Times New Roman" w:hAnsi="Times New Roman" w:cs="Times New Roman"/>
      <w:b/>
      <w:color w:val="4F81BD"/>
      <w:sz w:val="24"/>
    </w:rPr>
  </w:style>
  <w:style w:type="character" w:customStyle="1" w:styleId="aff">
    <w:name w:val="НазваниеТабл Знак"/>
    <w:basedOn w:val="a2"/>
    <w:link w:val="afe"/>
    <w:rsid w:val="00A10116"/>
    <w:rPr>
      <w:rFonts w:ascii="Times New Roman" w:hAnsi="Times New Roman" w:cs="Times New Roman"/>
      <w:b/>
      <w:color w:val="4F81BD"/>
      <w:sz w:val="24"/>
    </w:rPr>
  </w:style>
  <w:style w:type="paragraph" w:customStyle="1" w:styleId="aff0">
    <w:name w:val="ЗагТабл"/>
    <w:basedOn w:val="af8"/>
    <w:link w:val="aff1"/>
    <w:rsid w:val="00A10116"/>
    <w:pPr>
      <w:spacing w:before="120" w:line="240" w:lineRule="auto"/>
      <w:ind w:right="0" w:firstLine="0"/>
      <w:jc w:val="center"/>
    </w:pPr>
    <w:rPr>
      <w:b/>
    </w:rPr>
  </w:style>
  <w:style w:type="character" w:customStyle="1" w:styleId="aff1">
    <w:name w:val="ЗагТабл Знак"/>
    <w:basedOn w:val="af9"/>
    <w:link w:val="aff0"/>
    <w:rsid w:val="00A10116"/>
    <w:rPr>
      <w:rFonts w:ascii="Times New Roman" w:hAnsi="Times New Roman" w:cs="Times New Roman"/>
      <w:b/>
      <w:sz w:val="28"/>
    </w:rPr>
  </w:style>
  <w:style w:type="paragraph" w:customStyle="1" w:styleId="aff2">
    <w:name w:val="ТекстТабл"/>
    <w:basedOn w:val="a1"/>
    <w:link w:val="aff3"/>
    <w:rsid w:val="00A10116"/>
    <w:pPr>
      <w:spacing w:before="120" w:after="120" w:line="240" w:lineRule="auto"/>
      <w:jc w:val="center"/>
    </w:pPr>
    <w:rPr>
      <w:rFonts w:ascii="Times New Roman" w:hAnsi="Times New Roman" w:cs="Times New Roman"/>
    </w:rPr>
  </w:style>
  <w:style w:type="character" w:customStyle="1" w:styleId="aff3">
    <w:name w:val="ТекстТабл Знак"/>
    <w:basedOn w:val="a2"/>
    <w:link w:val="aff2"/>
    <w:rsid w:val="00A10116"/>
    <w:rPr>
      <w:rFonts w:ascii="Times New Roman" w:hAnsi="Times New Roman" w:cs="Times New Roman"/>
    </w:rPr>
  </w:style>
  <w:style w:type="paragraph" w:customStyle="1" w:styleId="aff4">
    <w:name w:val="ОсновнойЖирн"/>
    <w:basedOn w:val="af8"/>
    <w:link w:val="aff5"/>
    <w:rsid w:val="00A10116"/>
    <w:pPr>
      <w:ind w:firstLine="0"/>
    </w:pPr>
    <w:rPr>
      <w:b/>
    </w:rPr>
  </w:style>
  <w:style w:type="character" w:customStyle="1" w:styleId="aff5">
    <w:name w:val="ОсновнойЖирн Знак"/>
    <w:basedOn w:val="af9"/>
    <w:link w:val="aff4"/>
    <w:rsid w:val="00A10116"/>
    <w:rPr>
      <w:rFonts w:ascii="Times New Roman" w:hAnsi="Times New Roman" w:cs="Times New Roman"/>
      <w:b/>
      <w:sz w:val="28"/>
    </w:rPr>
  </w:style>
  <w:style w:type="paragraph" w:customStyle="1" w:styleId="a0">
    <w:name w:val="ОснСписок"/>
    <w:basedOn w:val="af8"/>
    <w:link w:val="aff6"/>
    <w:rsid w:val="00A10116"/>
    <w:pPr>
      <w:numPr>
        <w:numId w:val="10"/>
      </w:numPr>
      <w:ind w:left="1134" w:hanging="283"/>
    </w:pPr>
  </w:style>
  <w:style w:type="character" w:customStyle="1" w:styleId="aff6">
    <w:name w:val="ОснСписок Знак"/>
    <w:basedOn w:val="af9"/>
    <w:link w:val="a0"/>
    <w:rsid w:val="00A10116"/>
    <w:rPr>
      <w:rFonts w:ascii="Times New Roman" w:hAnsi="Times New Roman" w:cs="Times New Roman"/>
      <w:sz w:val="28"/>
    </w:rPr>
  </w:style>
  <w:style w:type="paragraph" w:customStyle="1" w:styleId="1">
    <w:name w:val="Стиль1"/>
    <w:basedOn w:val="af1"/>
    <w:link w:val="1c"/>
    <w:rsid w:val="00A10116"/>
    <w:pPr>
      <w:numPr>
        <w:numId w:val="12"/>
      </w:numPr>
      <w:shd w:val="clear" w:color="auto" w:fill="FFFFFF"/>
      <w:spacing w:line="360" w:lineRule="auto"/>
      <w:ind w:right="142" w:firstLine="709"/>
      <w:jc w:val="both"/>
    </w:pPr>
    <w:rPr>
      <w:rFonts w:ascii="Times New Roman" w:eastAsia="Times New Roman" w:hAnsi="Times New Roman" w:cs="Times New Roman"/>
      <w:iCs/>
      <w:sz w:val="28"/>
      <w:szCs w:val="28"/>
    </w:rPr>
  </w:style>
  <w:style w:type="character" w:customStyle="1" w:styleId="1c">
    <w:name w:val="Стиль1 Знак"/>
    <w:basedOn w:val="af2"/>
    <w:link w:val="1"/>
    <w:rsid w:val="00A10116"/>
    <w:rPr>
      <w:rFonts w:ascii="Times New Roman" w:eastAsia="Times New Roman" w:hAnsi="Times New Roman" w:cs="Times New Roman"/>
      <w:iCs/>
      <w:sz w:val="28"/>
      <w:szCs w:val="28"/>
      <w:shd w:val="clear" w:color="auto" w:fill="FFFFFF"/>
      <w:lang w:eastAsia="ru-RU"/>
    </w:rPr>
  </w:style>
  <w:style w:type="paragraph" w:customStyle="1" w:styleId="23">
    <w:name w:val="Стиль2"/>
    <w:basedOn w:val="a1"/>
    <w:link w:val="24"/>
    <w:rsid w:val="00A10116"/>
    <w:pPr>
      <w:spacing w:after="0" w:line="360" w:lineRule="auto"/>
      <w:ind w:firstLine="851"/>
      <w:jc w:val="both"/>
    </w:pPr>
    <w:rPr>
      <w:rFonts w:ascii="Times New Roman" w:hAnsi="Times New Roman" w:cs="Times New Roman"/>
      <w:b/>
      <w:i/>
      <w:color w:val="4F6228"/>
      <w:sz w:val="28"/>
      <w:szCs w:val="28"/>
    </w:rPr>
  </w:style>
  <w:style w:type="character" w:customStyle="1" w:styleId="24">
    <w:name w:val="Стиль2 Знак"/>
    <w:basedOn w:val="a2"/>
    <w:link w:val="23"/>
    <w:rsid w:val="00A10116"/>
    <w:rPr>
      <w:rFonts w:ascii="Times New Roman" w:hAnsi="Times New Roman" w:cs="Times New Roman"/>
      <w:b/>
      <w:i/>
      <w:color w:val="4F6228"/>
      <w:sz w:val="28"/>
      <w:szCs w:val="28"/>
    </w:rPr>
  </w:style>
  <w:style w:type="paragraph" w:customStyle="1" w:styleId="30">
    <w:name w:val="Стиль3"/>
    <w:basedOn w:val="23"/>
    <w:link w:val="32"/>
    <w:rsid w:val="00A10116"/>
    <w:pPr>
      <w:spacing w:line="240" w:lineRule="auto"/>
      <w:jc w:val="center"/>
    </w:pPr>
  </w:style>
  <w:style w:type="character" w:customStyle="1" w:styleId="32">
    <w:name w:val="Стиль3 Знак"/>
    <w:basedOn w:val="24"/>
    <w:link w:val="30"/>
    <w:rsid w:val="00A10116"/>
    <w:rPr>
      <w:rFonts w:ascii="Times New Roman" w:hAnsi="Times New Roman" w:cs="Times New Roman"/>
      <w:b/>
      <w:i/>
      <w:color w:val="4F6228"/>
      <w:sz w:val="28"/>
      <w:szCs w:val="28"/>
    </w:rPr>
  </w:style>
  <w:style w:type="paragraph" w:customStyle="1" w:styleId="aff7">
    <w:name w:val="ПКР Таблицы"/>
    <w:basedOn w:val="a1"/>
    <w:link w:val="aff8"/>
    <w:rsid w:val="00A10116"/>
    <w:pPr>
      <w:spacing w:after="0" w:line="240" w:lineRule="auto"/>
      <w:jc w:val="center"/>
    </w:pPr>
    <w:rPr>
      <w:rFonts w:ascii="Times New Roman" w:hAnsi="Times New Roman" w:cs="Times New Roman"/>
      <w:sz w:val="24"/>
      <w:szCs w:val="24"/>
    </w:rPr>
  </w:style>
  <w:style w:type="character" w:customStyle="1" w:styleId="aff8">
    <w:name w:val="ПКР Таблицы Знак"/>
    <w:basedOn w:val="a2"/>
    <w:link w:val="aff7"/>
    <w:rsid w:val="00A10116"/>
    <w:rPr>
      <w:rFonts w:ascii="Times New Roman" w:hAnsi="Times New Roman" w:cs="Times New Roman"/>
      <w:sz w:val="24"/>
      <w:szCs w:val="24"/>
    </w:rPr>
  </w:style>
  <w:style w:type="paragraph" w:customStyle="1" w:styleId="aff9">
    <w:name w:val="ПКР Основной текст"/>
    <w:basedOn w:val="af8"/>
    <w:link w:val="affa"/>
    <w:rsid w:val="00A10116"/>
    <w:pPr>
      <w:spacing w:after="0" w:line="360" w:lineRule="auto"/>
    </w:pPr>
  </w:style>
  <w:style w:type="character" w:customStyle="1" w:styleId="affa">
    <w:name w:val="ПКР Основной текст Знак"/>
    <w:basedOn w:val="af9"/>
    <w:link w:val="aff9"/>
    <w:rsid w:val="00A10116"/>
    <w:rPr>
      <w:rFonts w:ascii="Times New Roman" w:hAnsi="Times New Roman" w:cs="Times New Roman"/>
      <w:sz w:val="28"/>
    </w:rPr>
  </w:style>
  <w:style w:type="paragraph" w:customStyle="1" w:styleId="a">
    <w:name w:val="ПКР Перечень"/>
    <w:basedOn w:val="a0"/>
    <w:link w:val="affb"/>
    <w:rsid w:val="00A10116"/>
    <w:pPr>
      <w:numPr>
        <w:numId w:val="11"/>
      </w:numPr>
      <w:spacing w:line="360" w:lineRule="auto"/>
      <w:ind w:left="0" w:firstLine="851"/>
    </w:pPr>
  </w:style>
  <w:style w:type="character" w:customStyle="1" w:styleId="affb">
    <w:name w:val="ПКР Перечень Знак"/>
    <w:basedOn w:val="aff6"/>
    <w:link w:val="a"/>
    <w:rsid w:val="00A10116"/>
    <w:rPr>
      <w:rFonts w:ascii="Times New Roman" w:hAnsi="Times New Roman" w:cs="Times New Roman"/>
      <w:sz w:val="28"/>
    </w:rPr>
  </w:style>
  <w:style w:type="paragraph" w:customStyle="1" w:styleId="affc">
    <w:name w:val="ПКР Наименование таблиц"/>
    <w:basedOn w:val="ad"/>
    <w:link w:val="affd"/>
    <w:rsid w:val="00A10116"/>
    <w:pPr>
      <w:ind w:right="425"/>
      <w:jc w:val="right"/>
    </w:pPr>
    <w:rPr>
      <w:rFonts w:cs="Times New Roman"/>
      <w:color w:val="4F6228"/>
      <w:szCs w:val="28"/>
    </w:rPr>
  </w:style>
  <w:style w:type="character" w:customStyle="1" w:styleId="affd">
    <w:name w:val="ПКР Наименование таблиц Знак"/>
    <w:basedOn w:val="ae"/>
    <w:link w:val="affc"/>
    <w:rsid w:val="00A10116"/>
    <w:rPr>
      <w:rFonts w:ascii="Times New Roman" w:hAnsi="Times New Roman" w:cs="Times New Roman"/>
      <w:b/>
      <w:bCs/>
      <w:color w:val="4F6228"/>
      <w:sz w:val="28"/>
      <w:szCs w:val="28"/>
    </w:rPr>
  </w:style>
  <w:style w:type="paragraph" w:styleId="affe">
    <w:name w:val="Subtitle"/>
    <w:aliases w:val="_Таблица"/>
    <w:basedOn w:val="a1"/>
    <w:next w:val="a1"/>
    <w:link w:val="afff"/>
    <w:rsid w:val="00A10116"/>
    <w:pPr>
      <w:spacing w:after="0" w:line="240" w:lineRule="auto"/>
      <w:jc w:val="center"/>
    </w:pPr>
    <w:rPr>
      <w:rFonts w:ascii="Times New Roman" w:eastAsia="Times New Roman" w:hAnsi="Times New Roman" w:cs="Times New Roman"/>
      <w:color w:val="000000"/>
      <w:sz w:val="24"/>
      <w:szCs w:val="24"/>
    </w:rPr>
  </w:style>
  <w:style w:type="character" w:customStyle="1" w:styleId="afff">
    <w:name w:val="Подзаголовок Знак"/>
    <w:aliases w:val="_Таблица Знак"/>
    <w:basedOn w:val="a2"/>
    <w:link w:val="affe"/>
    <w:rsid w:val="00A10116"/>
    <w:rPr>
      <w:rFonts w:ascii="Times New Roman" w:eastAsia="Times New Roman" w:hAnsi="Times New Roman" w:cs="Times New Roman"/>
      <w:color w:val="000000"/>
      <w:sz w:val="24"/>
      <w:szCs w:val="24"/>
    </w:rPr>
  </w:style>
  <w:style w:type="character" w:styleId="afff0">
    <w:name w:val="Emphasis"/>
    <w:basedOn w:val="a2"/>
    <w:uiPriority w:val="20"/>
    <w:rsid w:val="00A10116"/>
    <w:rPr>
      <w:i/>
      <w:iCs/>
    </w:rPr>
  </w:style>
  <w:style w:type="table" w:customStyle="1" w:styleId="5">
    <w:name w:val="Сетка таблицы5"/>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аблицы 10"/>
    <w:basedOn w:val="a1"/>
    <w:link w:val="101"/>
    <w:qFormat/>
    <w:rsid w:val="00A10116"/>
    <w:pPr>
      <w:spacing w:after="200" w:line="240" w:lineRule="auto"/>
      <w:jc w:val="center"/>
    </w:pPr>
    <w:rPr>
      <w:rFonts w:ascii="Times New Roman" w:hAnsi="Times New Roman"/>
      <w:sz w:val="20"/>
      <w:szCs w:val="20"/>
    </w:rPr>
  </w:style>
  <w:style w:type="character" w:customStyle="1" w:styleId="101">
    <w:name w:val="Таблицы 10 Знак"/>
    <w:basedOn w:val="a2"/>
    <w:link w:val="100"/>
    <w:rsid w:val="00A10116"/>
    <w:rPr>
      <w:rFonts w:ascii="Times New Roman" w:hAnsi="Times New Roman"/>
      <w:sz w:val="20"/>
      <w:szCs w:val="20"/>
    </w:rPr>
  </w:style>
  <w:style w:type="paragraph" w:customStyle="1" w:styleId="afff1">
    <w:name w:val="Рисунок наименование"/>
    <w:basedOn w:val="aff4"/>
    <w:link w:val="afff2"/>
    <w:rsid w:val="00A10116"/>
    <w:pPr>
      <w:spacing w:after="0" w:line="240" w:lineRule="auto"/>
      <w:ind w:right="0"/>
    </w:pPr>
    <w:rPr>
      <w:b w:val="0"/>
      <w:color w:val="000000"/>
      <w:sz w:val="24"/>
      <w:szCs w:val="24"/>
    </w:rPr>
  </w:style>
  <w:style w:type="character" w:customStyle="1" w:styleId="afff2">
    <w:name w:val="Рисунок наименование Знак"/>
    <w:basedOn w:val="aff5"/>
    <w:link w:val="afff1"/>
    <w:rsid w:val="00A10116"/>
    <w:rPr>
      <w:rFonts w:ascii="Times New Roman" w:hAnsi="Times New Roman" w:cs="Times New Roman"/>
      <w:b w:val="0"/>
      <w:color w:val="000000"/>
      <w:sz w:val="24"/>
      <w:szCs w:val="24"/>
    </w:rPr>
  </w:style>
  <w:style w:type="table" w:customStyle="1" w:styleId="120">
    <w:name w:val="Сетка таблицы12"/>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3"/>
    <w:uiPriority w:val="59"/>
    <w:rsid w:val="00A10116"/>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3"/>
    <w:uiPriority w:val="59"/>
    <w:rsid w:val="00A10116"/>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0">
    <w:name w:val="Сетка таблицы23"/>
    <w:basedOn w:val="a3"/>
    <w:uiPriority w:val="59"/>
    <w:rsid w:val="00A10116"/>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5"/>
    <w:basedOn w:val="a3"/>
    <w:uiPriority w:val="59"/>
    <w:rsid w:val="00A10116"/>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
    <w:name w:val="Сетка таблицы26"/>
    <w:basedOn w:val="a3"/>
    <w:next w:val="ab"/>
    <w:uiPriority w:val="59"/>
    <w:rsid w:val="00A1011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
    <w:name w:val="Сетка таблицы721"/>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3"/>
    <w:next w:val="ab"/>
    <w:uiPriority w:val="59"/>
    <w:rsid w:val="00A1011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03">
    <w:name w:val="!!!ТС 10Внутри таблицы"/>
    <w:basedOn w:val="100"/>
    <w:link w:val="104"/>
    <w:qFormat/>
    <w:rsid w:val="007E01B5"/>
    <w:pPr>
      <w:spacing w:after="0"/>
    </w:pPr>
    <w:rPr>
      <w:rFonts w:eastAsiaTheme="minorEastAsia" w:cs="Times New Roman"/>
      <w:lang w:eastAsia="ru-RU"/>
    </w:rPr>
  </w:style>
  <w:style w:type="character" w:customStyle="1" w:styleId="104">
    <w:name w:val="!!!ТС 10Внутри таблицы Знак"/>
    <w:basedOn w:val="101"/>
    <w:link w:val="103"/>
    <w:rsid w:val="007E01B5"/>
    <w:rPr>
      <w:rFonts w:ascii="Times New Roman" w:eastAsiaTheme="minorEastAsia" w:hAnsi="Times New Roman" w:cs="Times New Roman"/>
      <w:sz w:val="20"/>
      <w:szCs w:val="20"/>
      <w:lang w:eastAsia="ru-RU"/>
    </w:rPr>
  </w:style>
  <w:style w:type="numbering" w:customStyle="1" w:styleId="33">
    <w:name w:val="Нет списка3"/>
    <w:next w:val="a4"/>
    <w:uiPriority w:val="99"/>
    <w:semiHidden/>
    <w:unhideWhenUsed/>
    <w:rsid w:val="00D85FE7"/>
  </w:style>
  <w:style w:type="paragraph" w:styleId="afff3">
    <w:name w:val="footnote text"/>
    <w:basedOn w:val="a1"/>
    <w:link w:val="afff4"/>
    <w:uiPriority w:val="99"/>
    <w:semiHidden/>
    <w:unhideWhenUsed/>
    <w:rsid w:val="00571EC9"/>
    <w:pPr>
      <w:spacing w:after="0" w:line="240" w:lineRule="auto"/>
    </w:pPr>
    <w:rPr>
      <w:sz w:val="20"/>
      <w:szCs w:val="20"/>
    </w:rPr>
  </w:style>
  <w:style w:type="character" w:customStyle="1" w:styleId="afff4">
    <w:name w:val="Текст сноски Знак"/>
    <w:basedOn w:val="a2"/>
    <w:link w:val="afff3"/>
    <w:uiPriority w:val="99"/>
    <w:semiHidden/>
    <w:rsid w:val="00571EC9"/>
    <w:rPr>
      <w:sz w:val="20"/>
      <w:szCs w:val="20"/>
    </w:rPr>
  </w:style>
  <w:style w:type="character" w:styleId="afff5">
    <w:name w:val="footnote reference"/>
    <w:basedOn w:val="a2"/>
    <w:uiPriority w:val="99"/>
    <w:unhideWhenUsed/>
    <w:rsid w:val="00571EC9"/>
    <w:rPr>
      <w:vertAlign w:val="superscript"/>
    </w:rPr>
  </w:style>
  <w:style w:type="paragraph" w:customStyle="1" w:styleId="11112">
    <w:name w:val="!!!ТС 1.1.1.1."/>
    <w:basedOn w:val="a1"/>
    <w:link w:val="11113"/>
    <w:qFormat/>
    <w:rsid w:val="00F92C1A"/>
    <w:pPr>
      <w:spacing w:after="0" w:line="240" w:lineRule="auto"/>
      <w:ind w:firstLine="1134"/>
      <w:jc w:val="both"/>
      <w:outlineLvl w:val="2"/>
    </w:pPr>
    <w:rPr>
      <w:rFonts w:ascii="Times New Roman" w:eastAsia="Times New Roman" w:hAnsi="Times New Roman" w:cs="Times New Roman"/>
      <w:b/>
      <w:color w:val="000000"/>
      <w:sz w:val="28"/>
      <w:szCs w:val="24"/>
      <w:lang w:eastAsia="ru-RU"/>
    </w:rPr>
  </w:style>
  <w:style w:type="paragraph" w:customStyle="1" w:styleId="1113">
    <w:name w:val="!!!ТС 1.1.1."/>
    <w:basedOn w:val="1110"/>
    <w:link w:val="1114"/>
    <w:qFormat/>
    <w:rsid w:val="00F92C1A"/>
  </w:style>
  <w:style w:type="character" w:customStyle="1" w:styleId="11113">
    <w:name w:val="!!!ТС 1.1.1.1. Знак"/>
    <w:basedOn w:val="a2"/>
    <w:link w:val="11112"/>
    <w:rsid w:val="00F92C1A"/>
    <w:rPr>
      <w:rFonts w:ascii="Times New Roman" w:eastAsia="Times New Roman" w:hAnsi="Times New Roman" w:cs="Times New Roman"/>
      <w:b/>
      <w:color w:val="000000"/>
      <w:sz w:val="28"/>
      <w:szCs w:val="24"/>
      <w:lang w:eastAsia="ru-RU"/>
    </w:rPr>
  </w:style>
  <w:style w:type="paragraph" w:customStyle="1" w:styleId="113">
    <w:name w:val="!!!ТС 1.1."/>
    <w:basedOn w:val="17"/>
    <w:link w:val="114"/>
    <w:qFormat/>
    <w:rsid w:val="00F92C1A"/>
  </w:style>
  <w:style w:type="character" w:customStyle="1" w:styleId="1114">
    <w:name w:val="!!!ТС 1.1.1. Знак"/>
    <w:basedOn w:val="1111"/>
    <w:link w:val="1113"/>
    <w:rsid w:val="00F92C1A"/>
    <w:rPr>
      <w:rFonts w:ascii="Times New Roman" w:hAnsi="Times New Roman"/>
      <w:b/>
      <w:caps/>
      <w:color w:val="000000" w:themeColor="text1"/>
      <w:sz w:val="28"/>
      <w:szCs w:val="24"/>
      <w:lang w:eastAsia="ru-RU"/>
    </w:rPr>
  </w:style>
  <w:style w:type="paragraph" w:customStyle="1" w:styleId="1d">
    <w:name w:val="!!!ТС 1."/>
    <w:basedOn w:val="a1"/>
    <w:link w:val="1e"/>
    <w:qFormat/>
    <w:rsid w:val="00F92C1A"/>
    <w:pPr>
      <w:spacing w:after="0" w:line="240" w:lineRule="auto"/>
      <w:jc w:val="both"/>
      <w:outlineLvl w:val="1"/>
    </w:pPr>
    <w:rPr>
      <w:rFonts w:ascii="Times New Roman" w:eastAsia="Calibri" w:hAnsi="Times New Roman" w:cs="Times New Roman"/>
      <w:b/>
      <w:bCs/>
      <w:caps/>
      <w:color w:val="000000"/>
      <w:sz w:val="28"/>
      <w:szCs w:val="18"/>
    </w:rPr>
  </w:style>
  <w:style w:type="character" w:customStyle="1" w:styleId="114">
    <w:name w:val="!!!ТС 1.1. Знак"/>
    <w:basedOn w:val="19"/>
    <w:link w:val="113"/>
    <w:rsid w:val="00F92C1A"/>
    <w:rPr>
      <w:rFonts w:ascii="Times New Roman" w:hAnsi="Times New Roman"/>
      <w:b/>
      <w:caps/>
      <w:color w:val="000000" w:themeColor="text1"/>
      <w:sz w:val="28"/>
      <w:szCs w:val="20"/>
    </w:rPr>
  </w:style>
  <w:style w:type="paragraph" w:customStyle="1" w:styleId="afff6">
    <w:name w:val="!!!ТС Абзац"/>
    <w:basedOn w:val="a"/>
    <w:link w:val="afff7"/>
    <w:qFormat/>
    <w:rsid w:val="00F92C1A"/>
  </w:style>
  <w:style w:type="character" w:customStyle="1" w:styleId="1e">
    <w:name w:val="!!!ТС 1. Знак"/>
    <w:basedOn w:val="a2"/>
    <w:link w:val="1d"/>
    <w:rsid w:val="00F92C1A"/>
    <w:rPr>
      <w:rFonts w:ascii="Times New Roman" w:eastAsia="Calibri" w:hAnsi="Times New Roman" w:cs="Times New Roman"/>
      <w:b/>
      <w:bCs/>
      <w:caps/>
      <w:color w:val="000000"/>
      <w:sz w:val="28"/>
      <w:szCs w:val="18"/>
    </w:rPr>
  </w:style>
  <w:style w:type="paragraph" w:customStyle="1" w:styleId="afff8">
    <w:name w:val="!!!ТС Основной текст"/>
    <w:basedOn w:val="af"/>
    <w:link w:val="afff9"/>
    <w:qFormat/>
    <w:rsid w:val="00F92C1A"/>
  </w:style>
  <w:style w:type="character" w:customStyle="1" w:styleId="afff7">
    <w:name w:val="!!!ТС Абзац Знак"/>
    <w:basedOn w:val="affb"/>
    <w:link w:val="afff6"/>
    <w:rsid w:val="00F92C1A"/>
    <w:rPr>
      <w:rFonts w:ascii="Times New Roman" w:hAnsi="Times New Roman" w:cs="Times New Roman"/>
      <w:sz w:val="28"/>
    </w:rPr>
  </w:style>
  <w:style w:type="paragraph" w:customStyle="1" w:styleId="afffa">
    <w:name w:val="!!!ТС ТабНаим."/>
    <w:basedOn w:val="aff9"/>
    <w:link w:val="afffb"/>
    <w:qFormat/>
    <w:rsid w:val="005A5B78"/>
    <w:pPr>
      <w:spacing w:line="240" w:lineRule="auto"/>
      <w:ind w:firstLine="0"/>
    </w:pPr>
    <w:rPr>
      <w:sz w:val="20"/>
      <w:szCs w:val="20"/>
    </w:rPr>
  </w:style>
  <w:style w:type="character" w:customStyle="1" w:styleId="afff9">
    <w:name w:val="!!!ТС Основной текст Знак"/>
    <w:basedOn w:val="af0"/>
    <w:link w:val="afff8"/>
    <w:rsid w:val="00F92C1A"/>
    <w:rPr>
      <w:rFonts w:ascii="Times New Roman" w:hAnsi="Times New Roman" w:cs="Times New Roman"/>
      <w:sz w:val="28"/>
      <w:szCs w:val="28"/>
    </w:rPr>
  </w:style>
  <w:style w:type="paragraph" w:customStyle="1" w:styleId="afffc">
    <w:name w:val="!!!ТС ТабСодержание."/>
    <w:basedOn w:val="a1"/>
    <w:link w:val="afffd"/>
    <w:qFormat/>
    <w:rsid w:val="005A5B78"/>
    <w:pPr>
      <w:spacing w:after="0" w:line="240" w:lineRule="auto"/>
      <w:jc w:val="center"/>
    </w:pPr>
    <w:rPr>
      <w:rFonts w:ascii="Times New Roman" w:eastAsia="Calibri" w:hAnsi="Times New Roman" w:cs="Times New Roman"/>
      <w:sz w:val="20"/>
      <w:szCs w:val="20"/>
    </w:rPr>
  </w:style>
  <w:style w:type="character" w:customStyle="1" w:styleId="afffb">
    <w:name w:val="!!!ТС ТабНаим. Знак"/>
    <w:basedOn w:val="affa"/>
    <w:link w:val="afffa"/>
    <w:rsid w:val="005A5B78"/>
    <w:rPr>
      <w:rFonts w:ascii="Times New Roman" w:hAnsi="Times New Roman" w:cs="Times New Roman"/>
      <w:sz w:val="20"/>
      <w:szCs w:val="20"/>
    </w:rPr>
  </w:style>
  <w:style w:type="paragraph" w:customStyle="1" w:styleId="afffe">
    <w:name w:val="!!!ТС Ссылка"/>
    <w:basedOn w:val="afff3"/>
    <w:link w:val="affff"/>
    <w:qFormat/>
    <w:rsid w:val="00026088"/>
    <w:rPr>
      <w:rFonts w:ascii="Times New Roman" w:hAnsi="Times New Roman" w:cs="Times New Roman"/>
    </w:rPr>
  </w:style>
  <w:style w:type="character" w:customStyle="1" w:styleId="afffd">
    <w:name w:val="!!!ТС ТабСодержание. Знак"/>
    <w:basedOn w:val="a2"/>
    <w:link w:val="afffc"/>
    <w:rsid w:val="005A5B78"/>
    <w:rPr>
      <w:rFonts w:ascii="Times New Roman" w:eastAsia="Calibri" w:hAnsi="Times New Roman" w:cs="Times New Roman"/>
      <w:sz w:val="20"/>
      <w:szCs w:val="20"/>
    </w:rPr>
  </w:style>
  <w:style w:type="character" w:customStyle="1" w:styleId="affff">
    <w:name w:val="!!!ТС Ссылка Знак"/>
    <w:basedOn w:val="afff4"/>
    <w:link w:val="afffe"/>
    <w:rsid w:val="00026088"/>
    <w:rPr>
      <w:rFonts w:ascii="Times New Roman" w:hAnsi="Times New Roman" w:cs="Times New Roman"/>
      <w:sz w:val="20"/>
      <w:szCs w:val="20"/>
    </w:rPr>
  </w:style>
  <w:style w:type="table" w:customStyle="1" w:styleId="160">
    <w:name w:val="Сетка таблицы16"/>
    <w:basedOn w:val="a3"/>
    <w:next w:val="ab"/>
    <w:uiPriority w:val="59"/>
    <w:rsid w:val="000737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3"/>
    <w:next w:val="ab"/>
    <w:uiPriority w:val="59"/>
    <w:rsid w:val="00EA6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
    <w:basedOn w:val="a3"/>
    <w:next w:val="ab"/>
    <w:uiPriority w:val="59"/>
    <w:rsid w:val="00CB71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Сетка таблицы19"/>
    <w:basedOn w:val="a3"/>
    <w:next w:val="ab"/>
    <w:uiPriority w:val="59"/>
    <w:rsid w:val="009154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
    <w:basedOn w:val="a3"/>
    <w:next w:val="ab"/>
    <w:uiPriority w:val="59"/>
    <w:rsid w:val="00AC6F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1"/>
    <w:basedOn w:val="a3"/>
    <w:next w:val="ab"/>
    <w:uiPriority w:val="59"/>
    <w:rsid w:val="001674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1"/>
    <w:basedOn w:val="a3"/>
    <w:next w:val="ab"/>
    <w:uiPriority w:val="59"/>
    <w:rsid w:val="00E75F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7"/>
    <w:basedOn w:val="a3"/>
    <w:next w:val="ab"/>
    <w:uiPriority w:val="59"/>
    <w:rsid w:val="007367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8"/>
    <w:basedOn w:val="a3"/>
    <w:next w:val="ab"/>
    <w:uiPriority w:val="59"/>
    <w:rsid w:val="007367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
    <w:name w:val="Нет списка4"/>
    <w:next w:val="a4"/>
    <w:uiPriority w:val="99"/>
    <w:semiHidden/>
    <w:unhideWhenUsed/>
    <w:rsid w:val="00BF3F9E"/>
  </w:style>
  <w:style w:type="table" w:customStyle="1" w:styleId="29">
    <w:name w:val="Сетка таблицы29"/>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
    <w:name w:val="Нет списка11"/>
    <w:next w:val="a4"/>
    <w:uiPriority w:val="99"/>
    <w:semiHidden/>
    <w:unhideWhenUsed/>
    <w:rsid w:val="00BF3F9E"/>
  </w:style>
  <w:style w:type="table" w:customStyle="1" w:styleId="1120">
    <w:name w:val="Сетка таблицы112"/>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2"/>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Сетка таблицы152"/>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2"/>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Нет списка21"/>
    <w:next w:val="a4"/>
    <w:uiPriority w:val="99"/>
    <w:semiHidden/>
    <w:unhideWhenUsed/>
    <w:rsid w:val="00BF3F9E"/>
  </w:style>
  <w:style w:type="table" w:customStyle="1" w:styleId="51">
    <w:name w:val="Сетка таблицы5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
    <w:name w:val="Сетка таблицы201"/>
    <w:basedOn w:val="a3"/>
    <w:uiPriority w:val="59"/>
    <w:rsid w:val="00BF3F9E"/>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
    <w:name w:val="Сетка таблицы221"/>
    <w:basedOn w:val="a3"/>
    <w:uiPriority w:val="59"/>
    <w:rsid w:val="00BF3F9E"/>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
    <w:name w:val="Сетка таблицы231"/>
    <w:basedOn w:val="a3"/>
    <w:uiPriority w:val="59"/>
    <w:rsid w:val="00BF3F9E"/>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Сетка таблицы251"/>
    <w:basedOn w:val="a3"/>
    <w:uiPriority w:val="59"/>
    <w:rsid w:val="00BF3F9E"/>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
    <w:name w:val="Сетка таблицы261"/>
    <w:basedOn w:val="a3"/>
    <w:next w:val="ab"/>
    <w:uiPriority w:val="59"/>
    <w:rsid w:val="00BF3F9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1">
    <w:name w:val="Сетка таблицы721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етка таблицы9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етка таблицы111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1"/>
    <w:basedOn w:val="a3"/>
    <w:next w:val="ab"/>
    <w:uiPriority w:val="59"/>
    <w:rsid w:val="00BF3F9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10">
    <w:name w:val="Нет списка31"/>
    <w:next w:val="a4"/>
    <w:uiPriority w:val="99"/>
    <w:semiHidden/>
    <w:unhideWhenUsed/>
    <w:rsid w:val="00BF3F9E"/>
  </w:style>
  <w:style w:type="table" w:customStyle="1" w:styleId="300">
    <w:name w:val="Сетка таблицы30"/>
    <w:basedOn w:val="a3"/>
    <w:next w:val="ab"/>
    <w:uiPriority w:val="59"/>
    <w:rsid w:val="003F6A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4"/>
    <w:basedOn w:val="a3"/>
    <w:next w:val="ab"/>
    <w:uiPriority w:val="59"/>
    <w:rsid w:val="00DD09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5"/>
    <w:basedOn w:val="a3"/>
    <w:next w:val="ab"/>
    <w:uiPriority w:val="59"/>
    <w:rsid w:val="009A0A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Сетка таблицы143"/>
    <w:basedOn w:val="a3"/>
    <w:next w:val="ab"/>
    <w:uiPriority w:val="59"/>
    <w:rsid w:val="009C6A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Сетка таблицы252"/>
    <w:basedOn w:val="a3"/>
    <w:uiPriority w:val="59"/>
    <w:rsid w:val="00E31DD8"/>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
    <w:name w:val="Сетка таблицы36"/>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7"/>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8"/>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
    <w:name w:val="Нет списка5"/>
    <w:next w:val="a4"/>
    <w:uiPriority w:val="99"/>
    <w:semiHidden/>
    <w:unhideWhenUsed/>
    <w:rsid w:val="005C0515"/>
  </w:style>
  <w:style w:type="table" w:customStyle="1" w:styleId="39">
    <w:name w:val="Сетка таблицы39"/>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Нет списка12"/>
    <w:next w:val="a4"/>
    <w:uiPriority w:val="99"/>
    <w:semiHidden/>
    <w:unhideWhenUsed/>
    <w:rsid w:val="005C0515"/>
  </w:style>
  <w:style w:type="table" w:customStyle="1" w:styleId="1140">
    <w:name w:val="Сетка таблицы114"/>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Сетка таблицы144"/>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Сетка таблицы153"/>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3"/>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Нет списка22"/>
    <w:next w:val="a4"/>
    <w:uiPriority w:val="99"/>
    <w:semiHidden/>
    <w:unhideWhenUsed/>
    <w:rsid w:val="005C0515"/>
  </w:style>
  <w:style w:type="table" w:customStyle="1" w:styleId="52">
    <w:name w:val="Сетка таблицы5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3"/>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2"/>
    <w:basedOn w:val="a3"/>
    <w:uiPriority w:val="59"/>
    <w:rsid w:val="005C0515"/>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0">
    <w:name w:val="Сетка таблицы222"/>
    <w:basedOn w:val="a3"/>
    <w:uiPriority w:val="59"/>
    <w:rsid w:val="005C0515"/>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2">
    <w:name w:val="Сетка таблицы232"/>
    <w:basedOn w:val="a3"/>
    <w:uiPriority w:val="59"/>
    <w:rsid w:val="005C0515"/>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Сетка таблицы253"/>
    <w:basedOn w:val="a3"/>
    <w:uiPriority w:val="59"/>
    <w:rsid w:val="005C0515"/>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
    <w:name w:val="Сетка таблицы262"/>
    <w:basedOn w:val="a3"/>
    <w:next w:val="ab"/>
    <w:uiPriority w:val="59"/>
    <w:rsid w:val="005C051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2">
    <w:name w:val="Сетка таблицы721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3"/>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Сетка таблицы111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2"/>
    <w:basedOn w:val="a3"/>
    <w:next w:val="ab"/>
    <w:uiPriority w:val="59"/>
    <w:rsid w:val="005C051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23">
    <w:name w:val="Нет списка32"/>
    <w:next w:val="a4"/>
    <w:uiPriority w:val="99"/>
    <w:semiHidden/>
    <w:unhideWhenUsed/>
    <w:rsid w:val="005C0515"/>
  </w:style>
  <w:style w:type="table" w:customStyle="1" w:styleId="161">
    <w:name w:val="Сетка таблицы16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
    <w:name w:val="Сетка таблицы18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
    <w:name w:val="Сетка таблицы19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0">
    <w:name w:val="Сетка таблицы110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Сетка таблицы14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Сетка таблицы27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Сетка таблицы28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
    <w:name w:val="Нет списка41"/>
    <w:next w:val="a4"/>
    <w:uiPriority w:val="99"/>
    <w:semiHidden/>
    <w:unhideWhenUsed/>
    <w:rsid w:val="005C0515"/>
  </w:style>
  <w:style w:type="table" w:customStyle="1" w:styleId="291">
    <w:name w:val="Сетка таблицы29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
    <w:name w:val="Нет списка111"/>
    <w:next w:val="a4"/>
    <w:uiPriority w:val="99"/>
    <w:semiHidden/>
    <w:unhideWhenUsed/>
    <w:rsid w:val="005C0515"/>
  </w:style>
  <w:style w:type="table" w:customStyle="1" w:styleId="1121">
    <w:name w:val="Сетка таблицы112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
    <w:name w:val="Сетка таблицы210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Сетка таблицы113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Сетка таблицы142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
    <w:name w:val="Сетка таблицы152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1">
    <w:name w:val="Сетка таблицы722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Нет списка211"/>
    <w:next w:val="a4"/>
    <w:uiPriority w:val="99"/>
    <w:semiHidden/>
    <w:unhideWhenUsed/>
    <w:rsid w:val="005C0515"/>
  </w:style>
  <w:style w:type="table" w:customStyle="1" w:styleId="511">
    <w:name w:val="Сетка таблицы5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
    <w:name w:val="Сетка таблицы21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
    <w:name w:val="Сетка таблицы2011"/>
    <w:basedOn w:val="a3"/>
    <w:uiPriority w:val="59"/>
    <w:rsid w:val="005C0515"/>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
    <w:name w:val="Сетка таблицы2211"/>
    <w:basedOn w:val="a3"/>
    <w:uiPriority w:val="59"/>
    <w:rsid w:val="005C0515"/>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
    <w:name w:val="Сетка таблицы2311"/>
    <w:basedOn w:val="a3"/>
    <w:uiPriority w:val="59"/>
    <w:rsid w:val="005C0515"/>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
    <w:name w:val="Сетка таблицы32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Сетка таблицы2511"/>
    <w:basedOn w:val="a3"/>
    <w:uiPriority w:val="59"/>
    <w:rsid w:val="005C0515"/>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
    <w:name w:val="Сетка таблицы2611"/>
    <w:basedOn w:val="a3"/>
    <w:next w:val="ab"/>
    <w:uiPriority w:val="59"/>
    <w:rsid w:val="005C051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11">
    <w:name w:val="Сетка таблицы721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0">
    <w:name w:val="Сетка таблицы111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Сетка таблицы2411"/>
    <w:basedOn w:val="a3"/>
    <w:next w:val="ab"/>
    <w:uiPriority w:val="59"/>
    <w:rsid w:val="005C051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110">
    <w:name w:val="Нет списка311"/>
    <w:next w:val="a4"/>
    <w:uiPriority w:val="99"/>
    <w:semiHidden/>
    <w:unhideWhenUsed/>
    <w:rsid w:val="005C0515"/>
  </w:style>
  <w:style w:type="table" w:customStyle="1" w:styleId="301">
    <w:name w:val="Сетка таблицы30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етка таблицы34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Сетка таблицы35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Сетка таблицы143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
    <w:name w:val="Сетка таблицы2521"/>
    <w:basedOn w:val="a3"/>
    <w:uiPriority w:val="59"/>
    <w:rsid w:val="005C0515"/>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
    <w:name w:val="Сетка таблицы133"/>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0">
    <w:name w:val="Сетка таблицы40"/>
    <w:basedOn w:val="a3"/>
    <w:next w:val="ab"/>
    <w:uiPriority w:val="59"/>
    <w:rsid w:val="00CD2F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4"/>
    <w:basedOn w:val="a3"/>
    <w:next w:val="ab"/>
    <w:uiPriority w:val="59"/>
    <w:rsid w:val="00CD2F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Сетка таблицы145"/>
    <w:basedOn w:val="a3"/>
    <w:next w:val="ab"/>
    <w:uiPriority w:val="59"/>
    <w:rsid w:val="00CD2F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Сетка таблицы154"/>
    <w:basedOn w:val="a3"/>
    <w:next w:val="ab"/>
    <w:uiPriority w:val="59"/>
    <w:rsid w:val="00CD2F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0">
    <w:name w:val="annotation reference"/>
    <w:basedOn w:val="a2"/>
    <w:uiPriority w:val="99"/>
    <w:semiHidden/>
    <w:unhideWhenUsed/>
    <w:rsid w:val="00134B31"/>
    <w:rPr>
      <w:sz w:val="16"/>
      <w:szCs w:val="16"/>
    </w:rPr>
  </w:style>
  <w:style w:type="paragraph" w:styleId="affff1">
    <w:name w:val="annotation text"/>
    <w:basedOn w:val="a1"/>
    <w:link w:val="affff2"/>
    <w:uiPriority w:val="99"/>
    <w:semiHidden/>
    <w:unhideWhenUsed/>
    <w:rsid w:val="00134B31"/>
    <w:pPr>
      <w:spacing w:line="240" w:lineRule="auto"/>
    </w:pPr>
    <w:rPr>
      <w:sz w:val="20"/>
      <w:szCs w:val="20"/>
    </w:rPr>
  </w:style>
  <w:style w:type="character" w:customStyle="1" w:styleId="affff2">
    <w:name w:val="Текст примечания Знак"/>
    <w:basedOn w:val="a2"/>
    <w:link w:val="affff1"/>
    <w:uiPriority w:val="99"/>
    <w:semiHidden/>
    <w:rsid w:val="00134B31"/>
    <w:rPr>
      <w:sz w:val="20"/>
      <w:szCs w:val="20"/>
    </w:rPr>
  </w:style>
  <w:style w:type="paragraph" w:styleId="affff3">
    <w:name w:val="annotation subject"/>
    <w:basedOn w:val="affff1"/>
    <w:next w:val="affff1"/>
    <w:link w:val="affff4"/>
    <w:uiPriority w:val="99"/>
    <w:semiHidden/>
    <w:unhideWhenUsed/>
    <w:rsid w:val="00134B31"/>
    <w:rPr>
      <w:b/>
      <w:bCs/>
    </w:rPr>
  </w:style>
  <w:style w:type="character" w:customStyle="1" w:styleId="affff4">
    <w:name w:val="Тема примечания Знак"/>
    <w:basedOn w:val="affff2"/>
    <w:link w:val="affff3"/>
    <w:uiPriority w:val="99"/>
    <w:semiHidden/>
    <w:rsid w:val="00134B31"/>
    <w:rPr>
      <w:b/>
      <w:bCs/>
      <w:sz w:val="20"/>
      <w:szCs w:val="20"/>
    </w:rPr>
  </w:style>
  <w:style w:type="table" w:customStyle="1" w:styleId="45">
    <w:name w:val="Сетка таблицы45"/>
    <w:basedOn w:val="a3"/>
    <w:next w:val="ab"/>
    <w:uiPriority w:val="59"/>
    <w:rsid w:val="00134B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Сетка таблицы162"/>
    <w:basedOn w:val="a3"/>
    <w:next w:val="ab"/>
    <w:uiPriority w:val="59"/>
    <w:rsid w:val="00134B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172"/>
    <w:basedOn w:val="a3"/>
    <w:next w:val="ab"/>
    <w:uiPriority w:val="59"/>
    <w:rsid w:val="00134B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Сетка таблицы1412"/>
    <w:basedOn w:val="a3"/>
    <w:next w:val="ab"/>
    <w:uiPriority w:val="59"/>
    <w:rsid w:val="00414F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етка таблицы1512"/>
    <w:basedOn w:val="a3"/>
    <w:next w:val="ab"/>
    <w:uiPriority w:val="59"/>
    <w:rsid w:val="00414F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етка таблицы272"/>
    <w:basedOn w:val="a3"/>
    <w:next w:val="ab"/>
    <w:uiPriority w:val="59"/>
    <w:rsid w:val="004A31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
    <w:name w:val="Сетка таблицы282"/>
    <w:basedOn w:val="a3"/>
    <w:next w:val="ab"/>
    <w:uiPriority w:val="59"/>
    <w:rsid w:val="004A31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2">
    <w:name w:val="Сетка таблицы302"/>
    <w:basedOn w:val="a3"/>
    <w:next w:val="ab"/>
    <w:uiPriority w:val="59"/>
    <w:rsid w:val="00ED7D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Сетка таблицы342"/>
    <w:basedOn w:val="a3"/>
    <w:next w:val="ab"/>
    <w:uiPriority w:val="59"/>
    <w:rsid w:val="00ED7D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2"/>
    <w:link w:val="2"/>
    <w:uiPriority w:val="9"/>
    <w:semiHidden/>
    <w:rsid w:val="00851A31"/>
    <w:rPr>
      <w:rFonts w:asciiTheme="majorHAnsi" w:eastAsiaTheme="majorEastAsia" w:hAnsiTheme="majorHAnsi" w:cstheme="majorBidi"/>
      <w:b/>
      <w:bCs/>
      <w:color w:val="5B9BD5" w:themeColor="accent1"/>
      <w:sz w:val="26"/>
      <w:szCs w:val="26"/>
    </w:rPr>
  </w:style>
  <w:style w:type="paragraph" w:styleId="2a">
    <w:name w:val="toc 2"/>
    <w:basedOn w:val="a1"/>
    <w:next w:val="a1"/>
    <w:autoRedefine/>
    <w:uiPriority w:val="39"/>
    <w:unhideWhenUsed/>
    <w:rsid w:val="00851A31"/>
    <w:pPr>
      <w:spacing w:after="100"/>
      <w:ind w:left="220"/>
    </w:pPr>
  </w:style>
  <w:style w:type="paragraph" w:styleId="3a">
    <w:name w:val="toc 3"/>
    <w:basedOn w:val="a1"/>
    <w:next w:val="a1"/>
    <w:autoRedefine/>
    <w:uiPriority w:val="39"/>
    <w:unhideWhenUsed/>
    <w:rsid w:val="00EB400F"/>
    <w:pPr>
      <w:tabs>
        <w:tab w:val="right" w:leader="dot" w:pos="9344"/>
      </w:tabs>
      <w:spacing w:after="100"/>
    </w:pPr>
  </w:style>
  <w:style w:type="paragraph" w:customStyle="1" w:styleId="Default">
    <w:name w:val="Default"/>
    <w:rsid w:val="00A05BDB"/>
    <w:pPr>
      <w:autoSpaceDE w:val="0"/>
      <w:autoSpaceDN w:val="0"/>
      <w:adjustRightInd w:val="0"/>
      <w:spacing w:after="0" w:line="240" w:lineRule="auto"/>
    </w:pPr>
    <w:rPr>
      <w:rFonts w:ascii="Arial" w:hAnsi="Arial" w:cs="Arial"/>
      <w:color w:val="000000"/>
      <w:sz w:val="24"/>
      <w:szCs w:val="24"/>
    </w:rPr>
  </w:style>
  <w:style w:type="paragraph" w:styleId="affff5">
    <w:name w:val="table of figures"/>
    <w:basedOn w:val="a1"/>
    <w:next w:val="a1"/>
    <w:link w:val="affff6"/>
    <w:uiPriority w:val="99"/>
    <w:unhideWhenUsed/>
    <w:rsid w:val="00575A5E"/>
    <w:pPr>
      <w:spacing w:after="0"/>
    </w:pPr>
  </w:style>
  <w:style w:type="table" w:customStyle="1" w:styleId="46">
    <w:name w:val="Сетка таблицы46"/>
    <w:basedOn w:val="a3"/>
    <w:next w:val="ab"/>
    <w:uiPriority w:val="59"/>
    <w:rsid w:val="000965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4"/>
    <w:basedOn w:val="a3"/>
    <w:next w:val="ab"/>
    <w:uiPriority w:val="59"/>
    <w:rsid w:val="000965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Сетка таблицы146"/>
    <w:basedOn w:val="a3"/>
    <w:next w:val="ab"/>
    <w:uiPriority w:val="59"/>
    <w:rsid w:val="00186E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Сетка таблицы155"/>
    <w:basedOn w:val="a3"/>
    <w:next w:val="ab"/>
    <w:uiPriority w:val="59"/>
    <w:rsid w:val="00186E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7">
    <w:name w:val="!!!ТС Перечнь таблиц"/>
    <w:basedOn w:val="affff5"/>
    <w:link w:val="affff8"/>
    <w:qFormat/>
    <w:rsid w:val="00BB5256"/>
    <w:pPr>
      <w:tabs>
        <w:tab w:val="right" w:leader="dot" w:pos="9344"/>
      </w:tabs>
      <w:jc w:val="both"/>
    </w:pPr>
    <w:rPr>
      <w:rFonts w:ascii="Times New Roman" w:hAnsi="Times New Roman" w:cs="Times New Roman"/>
      <w:sz w:val="28"/>
      <w:szCs w:val="28"/>
      <w:lang w:eastAsia="ru-RU"/>
    </w:rPr>
  </w:style>
  <w:style w:type="character" w:customStyle="1" w:styleId="affff6">
    <w:name w:val="Перечень рисунков Знак"/>
    <w:basedOn w:val="a2"/>
    <w:link w:val="affff5"/>
    <w:uiPriority w:val="99"/>
    <w:rsid w:val="00BB5256"/>
  </w:style>
  <w:style w:type="character" w:customStyle="1" w:styleId="affff8">
    <w:name w:val="!!!ТС Перечнь таблиц Знак"/>
    <w:basedOn w:val="affff6"/>
    <w:link w:val="affff7"/>
    <w:rsid w:val="00BB5256"/>
    <w:rPr>
      <w:rFonts w:ascii="Times New Roman" w:hAnsi="Times New Roman" w:cs="Times New Roman"/>
      <w:sz w:val="28"/>
      <w:szCs w:val="28"/>
      <w:lang w:eastAsia="ru-RU"/>
    </w:rPr>
  </w:style>
  <w:style w:type="numbering" w:customStyle="1" w:styleId="60">
    <w:name w:val="Нет списка6"/>
    <w:next w:val="a4"/>
    <w:uiPriority w:val="99"/>
    <w:semiHidden/>
    <w:unhideWhenUsed/>
    <w:rsid w:val="00795E2D"/>
  </w:style>
  <w:style w:type="table" w:customStyle="1" w:styleId="47">
    <w:name w:val="Сетка таблицы47"/>
    <w:basedOn w:val="a3"/>
    <w:next w:val="ab"/>
    <w:uiPriority w:val="59"/>
    <w:rsid w:val="00795E2D"/>
    <w:pPr>
      <w:spacing w:after="0" w:line="240" w:lineRule="auto"/>
      <w:ind w:firstLine="53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3"/>
    <w:next w:val="ab"/>
    <w:uiPriority w:val="59"/>
    <w:rsid w:val="00907CC5"/>
    <w:pPr>
      <w:spacing w:after="0" w:line="240" w:lineRule="auto"/>
      <w:ind w:firstLine="53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9">
    <w:name w:val="FollowedHyperlink"/>
    <w:basedOn w:val="a2"/>
    <w:uiPriority w:val="99"/>
    <w:semiHidden/>
    <w:unhideWhenUsed/>
    <w:rsid w:val="00390C1A"/>
    <w:rPr>
      <w:color w:val="800080"/>
      <w:u w:val="single"/>
    </w:rPr>
  </w:style>
  <w:style w:type="paragraph" w:customStyle="1" w:styleId="xl66">
    <w:name w:val="xl66"/>
    <w:basedOn w:val="a1"/>
    <w:rsid w:val="00390C1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7">
    <w:name w:val="xl67"/>
    <w:basedOn w:val="a1"/>
    <w:rsid w:val="00390C1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8">
    <w:name w:val="xl68"/>
    <w:basedOn w:val="a1"/>
    <w:rsid w:val="00390C1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9">
    <w:name w:val="xl69"/>
    <w:basedOn w:val="a1"/>
    <w:rsid w:val="00390C1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0">
    <w:name w:val="xl70"/>
    <w:basedOn w:val="a1"/>
    <w:rsid w:val="00390C1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1">
    <w:name w:val="xl71"/>
    <w:basedOn w:val="a1"/>
    <w:rsid w:val="00390C1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2">
    <w:name w:val="xl72"/>
    <w:basedOn w:val="a1"/>
    <w:rsid w:val="00390C1A"/>
    <w:pPr>
      <w:spacing w:before="100" w:beforeAutospacing="1" w:after="100" w:afterAutospacing="1" w:line="240" w:lineRule="auto"/>
    </w:pPr>
    <w:rPr>
      <w:rFonts w:ascii="Times New Roman" w:eastAsia="Times New Roman" w:hAnsi="Times New Roman" w:cs="Times New Roman"/>
      <w:sz w:val="20"/>
      <w:szCs w:val="20"/>
      <w:lang w:eastAsia="ru-RU"/>
    </w:rPr>
  </w:style>
  <w:style w:type="table" w:customStyle="1" w:styleId="49">
    <w:name w:val="Сетка таблицы49"/>
    <w:basedOn w:val="a3"/>
    <w:next w:val="ab"/>
    <w:uiPriority w:val="59"/>
    <w:rsid w:val="00F71775"/>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0">
    <w:name w:val="Сетка таблицы50"/>
    <w:basedOn w:val="a3"/>
    <w:next w:val="ab"/>
    <w:uiPriority w:val="59"/>
    <w:rsid w:val="00D8227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a">
    <w:name w:val="List"/>
    <w:basedOn w:val="a1"/>
    <w:link w:val="affffb"/>
    <w:rsid w:val="00AB166B"/>
    <w:pPr>
      <w:suppressAutoHyphens/>
      <w:spacing w:after="120" w:line="240" w:lineRule="auto"/>
    </w:pPr>
    <w:rPr>
      <w:rFonts w:ascii="Arial" w:eastAsia="Times New Roman" w:hAnsi="Arial" w:cs="Tahoma"/>
      <w:sz w:val="24"/>
      <w:szCs w:val="24"/>
      <w:lang w:eastAsia="ar-SA"/>
    </w:rPr>
  </w:style>
  <w:style w:type="character" w:customStyle="1" w:styleId="affffb">
    <w:name w:val="Список Знак"/>
    <w:link w:val="affffa"/>
    <w:locked/>
    <w:rsid w:val="00AB166B"/>
    <w:rPr>
      <w:rFonts w:ascii="Arial" w:eastAsia="Times New Roman" w:hAnsi="Arial" w:cs="Tahoma"/>
      <w:sz w:val="24"/>
      <w:szCs w:val="24"/>
      <w:lang w:eastAsia="ar-SA"/>
    </w:rPr>
  </w:style>
  <w:style w:type="paragraph" w:styleId="affffc">
    <w:name w:val="Body Text"/>
    <w:basedOn w:val="a1"/>
    <w:link w:val="affffd"/>
    <w:uiPriority w:val="99"/>
    <w:semiHidden/>
    <w:unhideWhenUsed/>
    <w:rsid w:val="00AB166B"/>
    <w:pPr>
      <w:spacing w:after="120"/>
    </w:pPr>
  </w:style>
  <w:style w:type="character" w:customStyle="1" w:styleId="affffd">
    <w:name w:val="Основной текст Знак"/>
    <w:basedOn w:val="a2"/>
    <w:link w:val="affffc"/>
    <w:uiPriority w:val="99"/>
    <w:semiHidden/>
    <w:rsid w:val="00AB166B"/>
  </w:style>
  <w:style w:type="paragraph" w:customStyle="1" w:styleId="affffe">
    <w:name w:val="ТС Основной текст"/>
    <w:basedOn w:val="aff4"/>
    <w:link w:val="afffff"/>
    <w:qFormat/>
    <w:rsid w:val="00623B48"/>
    <w:pPr>
      <w:spacing w:after="0" w:line="360" w:lineRule="auto"/>
      <w:ind w:right="0" w:firstLine="567"/>
    </w:pPr>
    <w:rPr>
      <w:b w:val="0"/>
      <w:color w:val="000000" w:themeColor="text1"/>
    </w:rPr>
  </w:style>
  <w:style w:type="character" w:customStyle="1" w:styleId="afffff">
    <w:name w:val="ТС Основной текст Знак"/>
    <w:basedOn w:val="aff5"/>
    <w:link w:val="affffe"/>
    <w:rsid w:val="00623B48"/>
    <w:rPr>
      <w:rFonts w:ascii="Times New Roman" w:hAnsi="Times New Roman" w:cs="Times New Roman"/>
      <w:b/>
      <w:color w:val="000000" w:themeColor="text1"/>
      <w:sz w:val="28"/>
    </w:rPr>
  </w:style>
  <w:style w:type="paragraph" w:customStyle="1" w:styleId="xl73">
    <w:name w:val="xl73"/>
    <w:basedOn w:val="a1"/>
    <w:rsid w:val="00FA27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14"/>
      <w:szCs w:val="14"/>
      <w:lang w:eastAsia="ru-RU"/>
    </w:rPr>
  </w:style>
  <w:style w:type="paragraph" w:customStyle="1" w:styleId="xl74">
    <w:name w:val="xl74"/>
    <w:basedOn w:val="a1"/>
    <w:rsid w:val="00FA27A0"/>
    <w:pPr>
      <w:pBdr>
        <w:top w:val="single" w:sz="4" w:space="0" w:color="auto"/>
        <w:left w:val="single" w:sz="4" w:space="0" w:color="auto"/>
        <w:bottom w:val="single" w:sz="4" w:space="0" w:color="auto"/>
        <w:right w:val="single" w:sz="4" w:space="0" w:color="auto"/>
      </w:pBdr>
      <w:shd w:val="clear" w:color="DCE6F2" w:fill="FFFFFF"/>
      <w:spacing w:before="100" w:beforeAutospacing="1" w:after="100" w:afterAutospacing="1" w:line="240" w:lineRule="auto"/>
      <w:jc w:val="center"/>
      <w:textAlignment w:val="center"/>
    </w:pPr>
    <w:rPr>
      <w:rFonts w:ascii="Calibri" w:eastAsia="Times New Roman" w:hAnsi="Calibri" w:cs="Times New Roman"/>
      <w:sz w:val="18"/>
      <w:szCs w:val="18"/>
      <w:lang w:eastAsia="ru-RU"/>
    </w:rPr>
  </w:style>
  <w:style w:type="paragraph" w:customStyle="1" w:styleId="xl75">
    <w:name w:val="xl75"/>
    <w:basedOn w:val="a1"/>
    <w:rsid w:val="00FA27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Times New Roman"/>
      <w:sz w:val="18"/>
      <w:szCs w:val="18"/>
      <w:lang w:eastAsia="ru-RU"/>
    </w:rPr>
  </w:style>
  <w:style w:type="paragraph" w:customStyle="1" w:styleId="xl76">
    <w:name w:val="xl76"/>
    <w:basedOn w:val="a1"/>
    <w:rsid w:val="00FA27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Times New Roman"/>
      <w:sz w:val="18"/>
      <w:szCs w:val="18"/>
      <w:lang w:eastAsia="ru-RU"/>
    </w:rPr>
  </w:style>
  <w:style w:type="paragraph" w:customStyle="1" w:styleId="xl77">
    <w:name w:val="xl77"/>
    <w:basedOn w:val="a1"/>
    <w:rsid w:val="00FA27A0"/>
    <w:pPr>
      <w:pBdr>
        <w:top w:val="single" w:sz="4" w:space="0" w:color="auto"/>
        <w:left w:val="single" w:sz="4" w:space="0" w:color="auto"/>
        <w:bottom w:val="single" w:sz="4" w:space="0" w:color="auto"/>
        <w:right w:val="single" w:sz="4" w:space="0" w:color="auto"/>
      </w:pBdr>
      <w:shd w:val="clear" w:color="DCE6F2" w:fill="FFFFFF"/>
      <w:spacing w:before="100" w:beforeAutospacing="1" w:after="100" w:afterAutospacing="1" w:line="240" w:lineRule="auto"/>
      <w:jc w:val="right"/>
      <w:textAlignment w:val="center"/>
    </w:pPr>
    <w:rPr>
      <w:rFonts w:ascii="Calibri" w:eastAsia="Times New Roman" w:hAnsi="Calibri" w:cs="Times New Roman"/>
      <w:sz w:val="18"/>
      <w:szCs w:val="18"/>
      <w:lang w:eastAsia="ru-RU"/>
    </w:rPr>
  </w:style>
  <w:style w:type="paragraph" w:customStyle="1" w:styleId="xl78">
    <w:name w:val="xl78"/>
    <w:basedOn w:val="a1"/>
    <w:rsid w:val="00FA27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Times New Roman"/>
      <w:sz w:val="18"/>
      <w:szCs w:val="18"/>
      <w:lang w:eastAsia="ru-RU"/>
    </w:rPr>
  </w:style>
  <w:style w:type="paragraph" w:customStyle="1" w:styleId="xl79">
    <w:name w:val="xl79"/>
    <w:basedOn w:val="a1"/>
    <w:rsid w:val="00FA27A0"/>
    <w:pPr>
      <w:pBdr>
        <w:top w:val="single" w:sz="4" w:space="0" w:color="auto"/>
        <w:left w:val="single" w:sz="4" w:space="0" w:color="auto"/>
        <w:bottom w:val="single" w:sz="4" w:space="0" w:color="auto"/>
        <w:right w:val="single" w:sz="4" w:space="0" w:color="auto"/>
      </w:pBdr>
      <w:shd w:val="clear" w:color="DCE6F2" w:fill="FFFFFF"/>
      <w:spacing w:before="100" w:beforeAutospacing="1" w:after="100" w:afterAutospacing="1" w:line="240" w:lineRule="auto"/>
      <w:jc w:val="right"/>
      <w:textAlignment w:val="center"/>
    </w:pPr>
    <w:rPr>
      <w:rFonts w:ascii="Calibri" w:eastAsia="Times New Roman" w:hAnsi="Calibri" w:cs="Times New Roman"/>
      <w:sz w:val="18"/>
      <w:szCs w:val="18"/>
      <w:lang w:eastAsia="ru-RU"/>
    </w:rPr>
  </w:style>
  <w:style w:type="paragraph" w:customStyle="1" w:styleId="xl80">
    <w:name w:val="xl80"/>
    <w:basedOn w:val="a1"/>
    <w:rsid w:val="00FA27A0"/>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4"/>
      <w:szCs w:val="14"/>
      <w:lang w:eastAsia="ru-RU"/>
    </w:rPr>
  </w:style>
  <w:style w:type="paragraph" w:customStyle="1" w:styleId="xl81">
    <w:name w:val="xl81"/>
    <w:basedOn w:val="a1"/>
    <w:rsid w:val="00FA27A0"/>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4"/>
      <w:szCs w:val="14"/>
      <w:lang w:eastAsia="ru-RU"/>
    </w:rPr>
  </w:style>
  <w:style w:type="paragraph" w:customStyle="1" w:styleId="xl82">
    <w:name w:val="xl82"/>
    <w:basedOn w:val="a1"/>
    <w:rsid w:val="00FA27A0"/>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4"/>
      <w:szCs w:val="14"/>
      <w:lang w:eastAsia="ru-RU"/>
    </w:rPr>
  </w:style>
  <w:style w:type="paragraph" w:customStyle="1" w:styleId="xl83">
    <w:name w:val="xl83"/>
    <w:basedOn w:val="a1"/>
    <w:rsid w:val="00FA27A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14"/>
      <w:szCs w:val="14"/>
      <w:lang w:eastAsia="ru-RU"/>
    </w:rPr>
  </w:style>
  <w:style w:type="paragraph" w:customStyle="1" w:styleId="xl84">
    <w:name w:val="xl84"/>
    <w:basedOn w:val="a1"/>
    <w:rsid w:val="00FA27A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14"/>
      <w:szCs w:val="14"/>
      <w:lang w:eastAsia="ru-RU"/>
    </w:rPr>
  </w:style>
  <w:style w:type="paragraph" w:customStyle="1" w:styleId="xl85">
    <w:name w:val="xl85"/>
    <w:basedOn w:val="a1"/>
    <w:rsid w:val="00FA27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14"/>
      <w:szCs w:val="14"/>
      <w:lang w:eastAsia="ru-RU"/>
    </w:rPr>
  </w:style>
  <w:style w:type="paragraph" w:customStyle="1" w:styleId="xl86">
    <w:name w:val="xl86"/>
    <w:basedOn w:val="a1"/>
    <w:rsid w:val="00FA27A0"/>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4"/>
      <w:szCs w:val="14"/>
      <w:lang w:eastAsia="ru-RU"/>
    </w:rPr>
  </w:style>
  <w:style w:type="paragraph" w:customStyle="1" w:styleId="xl87">
    <w:name w:val="xl87"/>
    <w:basedOn w:val="a1"/>
    <w:rsid w:val="00FA27A0"/>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4"/>
      <w:szCs w:val="14"/>
      <w:lang w:eastAsia="ru-RU"/>
    </w:rPr>
  </w:style>
  <w:style w:type="paragraph" w:customStyle="1" w:styleId="xl88">
    <w:name w:val="xl88"/>
    <w:basedOn w:val="a1"/>
    <w:rsid w:val="00FA27A0"/>
    <w:pPr>
      <w:pBdr>
        <w:left w:val="single" w:sz="4" w:space="0" w:color="EEECE1"/>
        <w:bottom w:val="single" w:sz="4" w:space="0" w:color="EEECE1"/>
        <w:right w:val="single" w:sz="4" w:space="0" w:color="EEECE1"/>
      </w:pBdr>
      <w:shd w:val="clear" w:color="DCE6F2" w:fill="FFFFFF"/>
      <w:spacing w:before="100" w:beforeAutospacing="1" w:after="100" w:afterAutospacing="1" w:line="240" w:lineRule="auto"/>
      <w:jc w:val="center"/>
      <w:textAlignment w:val="center"/>
    </w:pPr>
    <w:rPr>
      <w:rFonts w:ascii="Calibri" w:eastAsia="Times New Roman" w:hAnsi="Calibri" w:cs="Times New Roman"/>
      <w:sz w:val="18"/>
      <w:szCs w:val="18"/>
      <w:lang w:eastAsia="ru-RU"/>
    </w:rPr>
  </w:style>
  <w:style w:type="paragraph" w:customStyle="1" w:styleId="xl89">
    <w:name w:val="xl89"/>
    <w:basedOn w:val="a1"/>
    <w:rsid w:val="00FA27A0"/>
    <w:pPr>
      <w:pBdr>
        <w:left w:val="single" w:sz="4" w:space="0" w:color="EEECE1"/>
        <w:bottom w:val="single" w:sz="4" w:space="0" w:color="EEECE1"/>
        <w:right w:val="single" w:sz="4" w:space="0" w:color="EEECE1"/>
      </w:pBdr>
      <w:shd w:val="clear" w:color="DCE6F2" w:fill="FFFFFF"/>
      <w:spacing w:before="100" w:beforeAutospacing="1" w:after="100" w:afterAutospacing="1" w:line="240" w:lineRule="auto"/>
      <w:textAlignment w:val="center"/>
    </w:pPr>
    <w:rPr>
      <w:rFonts w:ascii="Calibri" w:eastAsia="Times New Roman" w:hAnsi="Calibri" w:cs="Times New Roman"/>
      <w:sz w:val="18"/>
      <w:szCs w:val="18"/>
      <w:lang w:eastAsia="ru-RU"/>
    </w:rPr>
  </w:style>
  <w:style w:type="paragraph" w:customStyle="1" w:styleId="xl90">
    <w:name w:val="xl90"/>
    <w:basedOn w:val="a1"/>
    <w:rsid w:val="00FA27A0"/>
    <w:pPr>
      <w:pBdr>
        <w:left w:val="single" w:sz="4" w:space="0" w:color="EEECE1"/>
        <w:bottom w:val="single" w:sz="4" w:space="0" w:color="EEECE1"/>
        <w:right w:val="single" w:sz="4" w:space="0" w:color="EEECE1"/>
      </w:pBdr>
      <w:shd w:val="clear" w:color="DCE6F2" w:fill="FFFFFF"/>
      <w:spacing w:before="100" w:beforeAutospacing="1" w:after="100" w:afterAutospacing="1" w:line="240" w:lineRule="auto"/>
      <w:jc w:val="center"/>
      <w:textAlignment w:val="center"/>
    </w:pPr>
    <w:rPr>
      <w:rFonts w:ascii="Calibri" w:eastAsia="Times New Roman" w:hAnsi="Calibri" w:cs="Times New Roman"/>
      <w:sz w:val="18"/>
      <w:szCs w:val="18"/>
      <w:lang w:eastAsia="ru-RU"/>
    </w:rPr>
  </w:style>
  <w:style w:type="paragraph" w:customStyle="1" w:styleId="xl91">
    <w:name w:val="xl91"/>
    <w:basedOn w:val="a1"/>
    <w:rsid w:val="00FA27A0"/>
    <w:pPr>
      <w:pBdr>
        <w:left w:val="single" w:sz="4" w:space="0" w:color="EEECE1"/>
        <w:bottom w:val="single" w:sz="4" w:space="0" w:color="EEECE1"/>
        <w:right w:val="single" w:sz="4" w:space="0" w:color="EEECE1"/>
      </w:pBdr>
      <w:shd w:val="clear" w:color="DCE6F2" w:fill="FFFFFF"/>
      <w:spacing w:before="100" w:beforeAutospacing="1" w:after="100" w:afterAutospacing="1" w:line="240" w:lineRule="auto"/>
      <w:jc w:val="right"/>
      <w:textAlignment w:val="center"/>
    </w:pPr>
    <w:rPr>
      <w:rFonts w:ascii="Calibri" w:eastAsia="Times New Roman" w:hAnsi="Calibri" w:cs="Times New Roman"/>
      <w:sz w:val="18"/>
      <w:szCs w:val="18"/>
      <w:lang w:eastAsia="ru-RU"/>
    </w:rPr>
  </w:style>
  <w:style w:type="paragraph" w:customStyle="1" w:styleId="xl92">
    <w:name w:val="xl92"/>
    <w:basedOn w:val="a1"/>
    <w:rsid w:val="00FA27A0"/>
    <w:pPr>
      <w:pBdr>
        <w:left w:val="single" w:sz="4" w:space="0" w:color="EEECE1"/>
        <w:bottom w:val="single" w:sz="4" w:space="0" w:color="EEECE1"/>
        <w:right w:val="single" w:sz="4" w:space="0" w:color="EEECE1"/>
      </w:pBdr>
      <w:shd w:val="clear" w:color="DCE6F2" w:fill="FFFFFF"/>
      <w:spacing w:before="100" w:beforeAutospacing="1" w:after="100" w:afterAutospacing="1" w:line="240" w:lineRule="auto"/>
      <w:jc w:val="right"/>
      <w:textAlignment w:val="center"/>
    </w:pPr>
    <w:rPr>
      <w:rFonts w:ascii="Calibri" w:eastAsia="Times New Roman" w:hAnsi="Calibri" w:cs="Times New Roman"/>
      <w:sz w:val="18"/>
      <w:szCs w:val="18"/>
      <w:lang w:eastAsia="ru-RU"/>
    </w:rPr>
  </w:style>
  <w:style w:type="paragraph" w:customStyle="1" w:styleId="xl93">
    <w:name w:val="xl93"/>
    <w:basedOn w:val="a1"/>
    <w:rsid w:val="00FA27A0"/>
    <w:pPr>
      <w:pBdr>
        <w:top w:val="single" w:sz="4" w:space="0" w:color="EEECE1"/>
        <w:left w:val="single" w:sz="4" w:space="0" w:color="EEECE1"/>
        <w:bottom w:val="single" w:sz="4" w:space="0" w:color="EEECE1"/>
        <w:right w:val="single" w:sz="4" w:space="0" w:color="EEECE1"/>
      </w:pBdr>
      <w:shd w:val="clear" w:color="DCE6F2" w:fill="FFFFFF"/>
      <w:spacing w:before="100" w:beforeAutospacing="1" w:after="100" w:afterAutospacing="1" w:line="240" w:lineRule="auto"/>
      <w:jc w:val="center"/>
      <w:textAlignment w:val="center"/>
    </w:pPr>
    <w:rPr>
      <w:rFonts w:ascii="Calibri" w:eastAsia="Times New Roman" w:hAnsi="Calibri" w:cs="Times New Roman"/>
      <w:sz w:val="18"/>
      <w:szCs w:val="18"/>
      <w:lang w:eastAsia="ru-RU"/>
    </w:rPr>
  </w:style>
  <w:style w:type="paragraph" w:customStyle="1" w:styleId="xl94">
    <w:name w:val="xl94"/>
    <w:basedOn w:val="a1"/>
    <w:rsid w:val="00FA27A0"/>
    <w:pPr>
      <w:pBdr>
        <w:top w:val="single" w:sz="4" w:space="0" w:color="EEECE1"/>
        <w:left w:val="single" w:sz="4" w:space="0" w:color="EEECE1"/>
        <w:bottom w:val="single" w:sz="4" w:space="0" w:color="EEECE1"/>
        <w:right w:val="single" w:sz="4" w:space="0" w:color="EEECE1"/>
      </w:pBdr>
      <w:shd w:val="clear" w:color="DCE6F2" w:fill="FFFFFF"/>
      <w:spacing w:before="100" w:beforeAutospacing="1" w:after="100" w:afterAutospacing="1" w:line="240" w:lineRule="auto"/>
      <w:textAlignment w:val="center"/>
    </w:pPr>
    <w:rPr>
      <w:rFonts w:ascii="Calibri" w:eastAsia="Times New Roman" w:hAnsi="Calibri" w:cs="Times New Roman"/>
      <w:sz w:val="18"/>
      <w:szCs w:val="18"/>
      <w:lang w:eastAsia="ru-RU"/>
    </w:rPr>
  </w:style>
  <w:style w:type="paragraph" w:customStyle="1" w:styleId="xl95">
    <w:name w:val="xl95"/>
    <w:basedOn w:val="a1"/>
    <w:rsid w:val="00FA27A0"/>
    <w:pPr>
      <w:pBdr>
        <w:top w:val="single" w:sz="4" w:space="0" w:color="EEECE1"/>
        <w:left w:val="single" w:sz="4" w:space="0" w:color="EEECE1"/>
        <w:bottom w:val="single" w:sz="4" w:space="0" w:color="EEECE1"/>
        <w:right w:val="single" w:sz="4" w:space="0" w:color="EEECE1"/>
      </w:pBdr>
      <w:shd w:val="clear" w:color="DCE6F2" w:fill="FFFFFF"/>
      <w:spacing w:before="100" w:beforeAutospacing="1" w:after="100" w:afterAutospacing="1" w:line="240" w:lineRule="auto"/>
      <w:jc w:val="center"/>
      <w:textAlignment w:val="center"/>
    </w:pPr>
    <w:rPr>
      <w:rFonts w:ascii="Calibri" w:eastAsia="Times New Roman" w:hAnsi="Calibri" w:cs="Times New Roman"/>
      <w:sz w:val="18"/>
      <w:szCs w:val="18"/>
      <w:lang w:eastAsia="ru-RU"/>
    </w:rPr>
  </w:style>
  <w:style w:type="paragraph" w:customStyle="1" w:styleId="xl96">
    <w:name w:val="xl96"/>
    <w:basedOn w:val="a1"/>
    <w:rsid w:val="00FA27A0"/>
    <w:pPr>
      <w:pBdr>
        <w:top w:val="single" w:sz="4" w:space="0" w:color="EEECE1"/>
        <w:left w:val="single" w:sz="4" w:space="0" w:color="EEECE1"/>
        <w:bottom w:val="single" w:sz="4" w:space="0" w:color="EEECE1"/>
        <w:right w:val="single" w:sz="4" w:space="0" w:color="EEECE1"/>
      </w:pBdr>
      <w:shd w:val="clear" w:color="DCE6F2" w:fill="FFFFFF"/>
      <w:spacing w:before="100" w:beforeAutospacing="1" w:after="100" w:afterAutospacing="1" w:line="240" w:lineRule="auto"/>
      <w:jc w:val="right"/>
      <w:textAlignment w:val="center"/>
    </w:pPr>
    <w:rPr>
      <w:rFonts w:ascii="Calibri" w:eastAsia="Times New Roman" w:hAnsi="Calibri" w:cs="Times New Roman"/>
      <w:sz w:val="18"/>
      <w:szCs w:val="18"/>
      <w:lang w:eastAsia="ru-RU"/>
    </w:rPr>
  </w:style>
  <w:style w:type="paragraph" w:customStyle="1" w:styleId="xl97">
    <w:name w:val="xl97"/>
    <w:basedOn w:val="a1"/>
    <w:rsid w:val="00FA27A0"/>
    <w:pPr>
      <w:pBdr>
        <w:top w:val="single" w:sz="4" w:space="0" w:color="EEECE1"/>
        <w:left w:val="single" w:sz="4" w:space="0" w:color="EEECE1"/>
        <w:bottom w:val="single" w:sz="4" w:space="0" w:color="EEECE1"/>
        <w:right w:val="single" w:sz="4" w:space="0" w:color="EEECE1"/>
      </w:pBdr>
      <w:shd w:val="clear" w:color="DCE6F2" w:fill="FFFFFF"/>
      <w:spacing w:before="100" w:beforeAutospacing="1" w:after="100" w:afterAutospacing="1" w:line="240" w:lineRule="auto"/>
      <w:jc w:val="center"/>
      <w:textAlignment w:val="center"/>
    </w:pPr>
    <w:rPr>
      <w:rFonts w:ascii="Calibri" w:eastAsia="Times New Roman" w:hAnsi="Calibri" w:cs="Times New Roman"/>
      <w:sz w:val="18"/>
      <w:szCs w:val="18"/>
      <w:lang w:eastAsia="ru-RU"/>
    </w:rPr>
  </w:style>
  <w:style w:type="paragraph" w:customStyle="1" w:styleId="xl98">
    <w:name w:val="xl98"/>
    <w:basedOn w:val="a1"/>
    <w:rsid w:val="00FA27A0"/>
    <w:pPr>
      <w:pBdr>
        <w:top w:val="single" w:sz="4" w:space="0" w:color="EEECE1"/>
        <w:left w:val="single" w:sz="4" w:space="0" w:color="EEECE1"/>
        <w:bottom w:val="single" w:sz="4" w:space="0" w:color="EEECE1"/>
        <w:right w:val="single" w:sz="4" w:space="0" w:color="EEECE1"/>
      </w:pBdr>
      <w:shd w:val="clear" w:color="DCE6F2" w:fill="FFFFFF"/>
      <w:spacing w:before="100" w:beforeAutospacing="1" w:after="100" w:afterAutospacing="1" w:line="240" w:lineRule="auto"/>
      <w:jc w:val="right"/>
      <w:textAlignment w:val="center"/>
    </w:pPr>
    <w:rPr>
      <w:rFonts w:ascii="Calibri" w:eastAsia="Times New Roman" w:hAnsi="Calibri" w:cs="Times New Roman"/>
      <w:sz w:val="18"/>
      <w:szCs w:val="18"/>
      <w:lang w:eastAsia="ru-RU"/>
    </w:rPr>
  </w:style>
  <w:style w:type="paragraph" w:customStyle="1" w:styleId="xl99">
    <w:name w:val="xl99"/>
    <w:basedOn w:val="a1"/>
    <w:rsid w:val="00FA27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14"/>
      <w:szCs w:val="14"/>
      <w:lang w:eastAsia="ru-RU"/>
    </w:rPr>
  </w:style>
  <w:style w:type="paragraph" w:customStyle="1" w:styleId="xl100">
    <w:name w:val="xl100"/>
    <w:basedOn w:val="a1"/>
    <w:rsid w:val="00FA27A0"/>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14"/>
      <w:szCs w:val="14"/>
      <w:lang w:eastAsia="ru-RU"/>
    </w:rPr>
  </w:style>
  <w:style w:type="paragraph" w:customStyle="1" w:styleId="xl101">
    <w:name w:val="xl101"/>
    <w:basedOn w:val="a1"/>
    <w:rsid w:val="00FA27A0"/>
    <w:pPr>
      <w:pBdr>
        <w:top w:val="single" w:sz="4" w:space="0" w:color="EEECE1"/>
        <w:left w:val="single" w:sz="4" w:space="0" w:color="EEECE1"/>
        <w:bottom w:val="single" w:sz="4" w:space="0" w:color="EEECE1"/>
        <w:right w:val="single" w:sz="4" w:space="0" w:color="EEECE1"/>
      </w:pBdr>
      <w:shd w:val="clear" w:color="DCE6F2" w:fill="FFFFFF"/>
      <w:spacing w:before="100" w:beforeAutospacing="1" w:after="100" w:afterAutospacing="1" w:line="240" w:lineRule="auto"/>
      <w:textAlignment w:val="center"/>
    </w:pPr>
    <w:rPr>
      <w:rFonts w:ascii="Calibri" w:eastAsia="Times New Roman" w:hAnsi="Calibri" w:cs="Times New Roman"/>
      <w:sz w:val="18"/>
      <w:szCs w:val="18"/>
      <w:lang w:eastAsia="ru-RU"/>
    </w:rPr>
  </w:style>
  <w:style w:type="paragraph" w:customStyle="1" w:styleId="xl102">
    <w:name w:val="xl102"/>
    <w:basedOn w:val="a1"/>
    <w:rsid w:val="00FA27A0"/>
    <w:pPr>
      <w:pBdr>
        <w:top w:val="single" w:sz="4" w:space="0" w:color="EEECE1"/>
        <w:left w:val="single" w:sz="4" w:space="0" w:color="EEECE1"/>
        <w:bottom w:val="single" w:sz="4" w:space="0" w:color="EEECE1"/>
        <w:right w:val="single" w:sz="4" w:space="0" w:color="EEECE1"/>
      </w:pBdr>
      <w:shd w:val="clear" w:color="DCE6F2" w:fill="FFFFFF"/>
      <w:spacing w:before="100" w:beforeAutospacing="1" w:after="100" w:afterAutospacing="1" w:line="240" w:lineRule="auto"/>
      <w:textAlignment w:val="center"/>
    </w:pPr>
    <w:rPr>
      <w:rFonts w:ascii="Calibri" w:eastAsia="Times New Roman" w:hAnsi="Calibri" w:cs="Times New Roman"/>
      <w:sz w:val="18"/>
      <w:szCs w:val="18"/>
      <w:lang w:eastAsia="ru-RU"/>
    </w:rPr>
  </w:style>
</w:styles>
</file>

<file path=word/webSettings.xml><?xml version="1.0" encoding="utf-8"?>
<w:webSettings xmlns:r="http://schemas.openxmlformats.org/officeDocument/2006/relationships" xmlns:w="http://schemas.openxmlformats.org/wordprocessingml/2006/main">
  <w:divs>
    <w:div w:id="264969738">
      <w:bodyDiv w:val="1"/>
      <w:marLeft w:val="0"/>
      <w:marRight w:val="0"/>
      <w:marTop w:val="0"/>
      <w:marBottom w:val="0"/>
      <w:divBdr>
        <w:top w:val="none" w:sz="0" w:space="0" w:color="auto"/>
        <w:left w:val="none" w:sz="0" w:space="0" w:color="auto"/>
        <w:bottom w:val="none" w:sz="0" w:space="0" w:color="auto"/>
        <w:right w:val="none" w:sz="0" w:space="0" w:color="auto"/>
      </w:divBdr>
    </w:div>
    <w:div w:id="402339715">
      <w:bodyDiv w:val="1"/>
      <w:marLeft w:val="0"/>
      <w:marRight w:val="0"/>
      <w:marTop w:val="0"/>
      <w:marBottom w:val="0"/>
      <w:divBdr>
        <w:top w:val="none" w:sz="0" w:space="0" w:color="auto"/>
        <w:left w:val="none" w:sz="0" w:space="0" w:color="auto"/>
        <w:bottom w:val="none" w:sz="0" w:space="0" w:color="auto"/>
        <w:right w:val="none" w:sz="0" w:space="0" w:color="auto"/>
      </w:divBdr>
    </w:div>
    <w:div w:id="840320440">
      <w:bodyDiv w:val="1"/>
      <w:marLeft w:val="0"/>
      <w:marRight w:val="0"/>
      <w:marTop w:val="0"/>
      <w:marBottom w:val="0"/>
      <w:divBdr>
        <w:top w:val="none" w:sz="0" w:space="0" w:color="auto"/>
        <w:left w:val="none" w:sz="0" w:space="0" w:color="auto"/>
        <w:bottom w:val="none" w:sz="0" w:space="0" w:color="auto"/>
        <w:right w:val="none" w:sz="0" w:space="0" w:color="auto"/>
      </w:divBdr>
    </w:div>
    <w:div w:id="1077559934">
      <w:bodyDiv w:val="1"/>
      <w:marLeft w:val="0"/>
      <w:marRight w:val="0"/>
      <w:marTop w:val="0"/>
      <w:marBottom w:val="0"/>
      <w:divBdr>
        <w:top w:val="none" w:sz="0" w:space="0" w:color="auto"/>
        <w:left w:val="none" w:sz="0" w:space="0" w:color="auto"/>
        <w:bottom w:val="none" w:sz="0" w:space="0" w:color="auto"/>
        <w:right w:val="none" w:sz="0" w:space="0" w:color="auto"/>
      </w:divBdr>
    </w:div>
    <w:div w:id="1080834756">
      <w:bodyDiv w:val="1"/>
      <w:marLeft w:val="0"/>
      <w:marRight w:val="0"/>
      <w:marTop w:val="0"/>
      <w:marBottom w:val="0"/>
      <w:divBdr>
        <w:top w:val="none" w:sz="0" w:space="0" w:color="auto"/>
        <w:left w:val="none" w:sz="0" w:space="0" w:color="auto"/>
        <w:bottom w:val="none" w:sz="0" w:space="0" w:color="auto"/>
        <w:right w:val="none" w:sz="0" w:space="0" w:color="auto"/>
      </w:divBdr>
    </w:div>
    <w:div w:id="1547108430">
      <w:bodyDiv w:val="1"/>
      <w:marLeft w:val="0"/>
      <w:marRight w:val="0"/>
      <w:marTop w:val="0"/>
      <w:marBottom w:val="0"/>
      <w:divBdr>
        <w:top w:val="none" w:sz="0" w:space="0" w:color="auto"/>
        <w:left w:val="none" w:sz="0" w:space="0" w:color="auto"/>
        <w:bottom w:val="none" w:sz="0" w:space="0" w:color="auto"/>
        <w:right w:val="none" w:sz="0" w:space="0" w:color="auto"/>
      </w:divBdr>
    </w:div>
    <w:div w:id="1568880083">
      <w:bodyDiv w:val="1"/>
      <w:marLeft w:val="0"/>
      <w:marRight w:val="0"/>
      <w:marTop w:val="0"/>
      <w:marBottom w:val="0"/>
      <w:divBdr>
        <w:top w:val="none" w:sz="0" w:space="0" w:color="auto"/>
        <w:left w:val="none" w:sz="0" w:space="0" w:color="auto"/>
        <w:bottom w:val="none" w:sz="0" w:space="0" w:color="auto"/>
        <w:right w:val="none" w:sz="0" w:space="0" w:color="auto"/>
      </w:divBdr>
    </w:div>
    <w:div w:id="1613434422">
      <w:bodyDiv w:val="1"/>
      <w:marLeft w:val="0"/>
      <w:marRight w:val="0"/>
      <w:marTop w:val="0"/>
      <w:marBottom w:val="0"/>
      <w:divBdr>
        <w:top w:val="none" w:sz="0" w:space="0" w:color="auto"/>
        <w:left w:val="none" w:sz="0" w:space="0" w:color="auto"/>
        <w:bottom w:val="none" w:sz="0" w:space="0" w:color="auto"/>
        <w:right w:val="none" w:sz="0" w:space="0" w:color="auto"/>
      </w:divBdr>
    </w:div>
    <w:div w:id="162978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Г.. Лесосибирск-2019</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CC4DCF2-1081-4EFD-985C-6E1F07A9E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6458</Words>
  <Characters>36812</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Обосновывающие материалы актуализации на 2023 год схемы теплоснабжения Ипатовского городского округа на период с 2020 года до 2040 года</vt:lpstr>
    </vt:vector>
  </TitlesOfParts>
  <Company>SPecialiST RePack</Company>
  <LinksUpToDate>false</LinksUpToDate>
  <CharactersWithSpaces>43184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Обосновывающие материалы актуализации на 2023 год схемы теплоснабжения Ипатовского городского округа на период с 2020 года до 2040 года</dc:title>
  <dc:subject>(Актуализация на 2019 год)</dc:subject>
  <dc:creator>ЖКХ</dc:creator>
  <cp:lastModifiedBy>Приемная</cp:lastModifiedBy>
  <cp:revision>44</cp:revision>
  <cp:lastPrinted>2022-06-30T17:04:00Z</cp:lastPrinted>
  <dcterms:created xsi:type="dcterms:W3CDTF">2020-04-06T12:55:00Z</dcterms:created>
  <dcterms:modified xsi:type="dcterms:W3CDTF">2022-06-30T17:06:00Z</dcterms:modified>
</cp:coreProperties>
</file>